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53" w:rsidRPr="00637B78" w:rsidRDefault="00257253" w:rsidP="00F52958">
      <w:pPr>
        <w:jc w:val="both"/>
        <w:rPr>
          <w:rFonts w:asciiTheme="minorHAnsi" w:hAnsiTheme="minorHAnsi" w:cstheme="minorHAnsi"/>
          <w:sz w:val="22"/>
        </w:rPr>
      </w:pPr>
    </w:p>
    <w:p w:rsidR="00257253" w:rsidRPr="00637B78" w:rsidRDefault="00257253" w:rsidP="00F52958">
      <w:pPr>
        <w:jc w:val="both"/>
        <w:rPr>
          <w:rFonts w:asciiTheme="minorHAnsi" w:hAnsiTheme="minorHAnsi" w:cstheme="minorHAnsi"/>
          <w:sz w:val="22"/>
        </w:rPr>
      </w:pPr>
    </w:p>
    <w:p w:rsidR="00257253" w:rsidRPr="00637B78" w:rsidRDefault="00257253" w:rsidP="00F52958">
      <w:pPr>
        <w:pBdr>
          <w:top w:val="single" w:sz="4" w:space="1" w:color="auto"/>
          <w:left w:val="single" w:sz="4" w:space="4" w:color="auto"/>
          <w:bottom w:val="single" w:sz="4" w:space="1" w:color="auto"/>
          <w:right w:val="single" w:sz="4" w:space="4" w:color="auto"/>
        </w:pBdr>
        <w:tabs>
          <w:tab w:val="left" w:pos="709"/>
        </w:tabs>
        <w:jc w:val="both"/>
        <w:rPr>
          <w:rFonts w:asciiTheme="minorHAnsi" w:hAnsiTheme="minorHAnsi" w:cstheme="minorHAnsi"/>
          <w:b/>
          <w:sz w:val="22"/>
        </w:rPr>
      </w:pPr>
      <w:r w:rsidRPr="00637B78">
        <w:rPr>
          <w:rFonts w:asciiTheme="minorHAnsi" w:hAnsiTheme="minorHAnsi" w:cstheme="minorHAnsi"/>
          <w:b/>
          <w:sz w:val="22"/>
        </w:rPr>
        <w:t xml:space="preserve">Verslag Stuurgroep LOP Oudenaarde Basis </w:t>
      </w:r>
    </w:p>
    <w:p w:rsidR="00257253" w:rsidRPr="00637B78" w:rsidRDefault="00257253" w:rsidP="00F52958">
      <w:pPr>
        <w:pBdr>
          <w:top w:val="single" w:sz="4" w:space="1" w:color="auto"/>
          <w:left w:val="single" w:sz="4" w:space="4" w:color="auto"/>
          <w:bottom w:val="single" w:sz="4" w:space="1" w:color="auto"/>
          <w:right w:val="single" w:sz="4" w:space="4" w:color="auto"/>
        </w:pBdr>
        <w:tabs>
          <w:tab w:val="left" w:pos="709"/>
        </w:tabs>
        <w:jc w:val="both"/>
        <w:rPr>
          <w:rFonts w:asciiTheme="minorHAnsi" w:hAnsiTheme="minorHAnsi" w:cstheme="minorHAnsi"/>
          <w:sz w:val="22"/>
        </w:rPr>
      </w:pPr>
      <w:r w:rsidRPr="00637B78">
        <w:rPr>
          <w:rFonts w:asciiTheme="minorHAnsi" w:hAnsiTheme="minorHAnsi" w:cstheme="minorHAnsi"/>
          <w:b/>
          <w:sz w:val="22"/>
        </w:rPr>
        <w:t>20 oktober 2014</w:t>
      </w:r>
    </w:p>
    <w:p w:rsidR="00257253" w:rsidRPr="00637B78" w:rsidRDefault="00257253" w:rsidP="00F52958">
      <w:pPr>
        <w:jc w:val="both"/>
        <w:rPr>
          <w:rFonts w:asciiTheme="minorHAnsi" w:hAnsiTheme="minorHAnsi" w:cstheme="minorHAnsi"/>
          <w:b/>
          <w:sz w:val="22"/>
        </w:rPr>
      </w:pPr>
    </w:p>
    <w:p w:rsidR="00257253" w:rsidRPr="00637B78" w:rsidRDefault="00257253" w:rsidP="00F52958">
      <w:pPr>
        <w:jc w:val="both"/>
        <w:rPr>
          <w:rFonts w:asciiTheme="minorHAnsi" w:hAnsiTheme="minorHAnsi" w:cstheme="minorHAnsi"/>
          <w:b/>
          <w:sz w:val="22"/>
        </w:rPr>
      </w:pPr>
    </w:p>
    <w:p w:rsidR="00257253" w:rsidRPr="00637B78" w:rsidRDefault="00257253" w:rsidP="00F52958">
      <w:pPr>
        <w:shd w:val="clear" w:color="auto" w:fill="D9D9D9" w:themeFill="background1" w:themeFillShade="D9"/>
        <w:tabs>
          <w:tab w:val="left" w:pos="709"/>
        </w:tabs>
        <w:jc w:val="both"/>
        <w:rPr>
          <w:rFonts w:asciiTheme="minorHAnsi" w:hAnsiTheme="minorHAnsi" w:cstheme="minorHAnsi"/>
          <w:b/>
          <w:sz w:val="22"/>
        </w:rPr>
      </w:pPr>
      <w:r w:rsidRPr="00637B78">
        <w:rPr>
          <w:rFonts w:asciiTheme="minorHAnsi" w:hAnsiTheme="minorHAnsi" w:cstheme="minorHAnsi"/>
          <w:b/>
          <w:sz w:val="22"/>
        </w:rPr>
        <w:t>Aanwezig / Verontschuldigd</w:t>
      </w:r>
    </w:p>
    <w:p w:rsidR="00257253" w:rsidRPr="00637B78" w:rsidRDefault="00257253" w:rsidP="00F52958">
      <w:pPr>
        <w:jc w:val="both"/>
        <w:rPr>
          <w:rFonts w:asciiTheme="minorHAnsi" w:hAnsiTheme="minorHAnsi" w:cstheme="minorHAnsi"/>
          <w:b/>
          <w:sz w:val="22"/>
        </w:rPr>
      </w:pPr>
    </w:p>
    <w:tbl>
      <w:tblPr>
        <w:tblW w:w="90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103"/>
        <w:gridCol w:w="679"/>
      </w:tblGrid>
      <w:tr w:rsidR="00257253" w:rsidRPr="00637B78" w:rsidTr="0043756B">
        <w:trPr>
          <w:trHeight w:val="220"/>
        </w:trPr>
        <w:tc>
          <w:tcPr>
            <w:tcW w:w="3261" w:type="dxa"/>
          </w:tcPr>
          <w:p w:rsidR="00257253" w:rsidRPr="00637B78" w:rsidRDefault="00257253" w:rsidP="00F52958">
            <w:pPr>
              <w:jc w:val="both"/>
              <w:rPr>
                <w:rFonts w:asciiTheme="minorHAnsi" w:hAnsiTheme="minorHAnsi" w:cstheme="minorHAnsi"/>
                <w:sz w:val="22"/>
              </w:rPr>
            </w:pPr>
            <w:r w:rsidRPr="00637B78">
              <w:rPr>
                <w:rFonts w:asciiTheme="minorHAnsi" w:hAnsiTheme="minorHAnsi" w:cstheme="minorHAnsi"/>
                <w:sz w:val="22"/>
              </w:rPr>
              <w:t>Els Heirweg</w:t>
            </w:r>
          </w:p>
        </w:tc>
        <w:tc>
          <w:tcPr>
            <w:tcW w:w="5103" w:type="dxa"/>
          </w:tcPr>
          <w:p w:rsidR="00257253" w:rsidRPr="00637B78" w:rsidRDefault="00257253" w:rsidP="00F52958">
            <w:pPr>
              <w:jc w:val="both"/>
              <w:rPr>
                <w:rFonts w:asciiTheme="minorHAnsi" w:hAnsiTheme="minorHAnsi" w:cstheme="minorHAnsi"/>
                <w:sz w:val="22"/>
              </w:rPr>
            </w:pPr>
            <w:r w:rsidRPr="00637B78">
              <w:rPr>
                <w:rFonts w:asciiTheme="minorHAnsi" w:hAnsiTheme="minorHAnsi" w:cstheme="minorHAnsi"/>
                <w:sz w:val="22"/>
              </w:rPr>
              <w:t>BSGO Abraham Hans</w:t>
            </w:r>
          </w:p>
        </w:tc>
        <w:tc>
          <w:tcPr>
            <w:tcW w:w="679" w:type="dxa"/>
          </w:tcPr>
          <w:p w:rsidR="00257253" w:rsidRPr="00637B78" w:rsidRDefault="00257253" w:rsidP="00F52958">
            <w:pPr>
              <w:jc w:val="both"/>
              <w:rPr>
                <w:rFonts w:asciiTheme="minorHAnsi" w:hAnsiTheme="minorHAnsi" w:cstheme="minorHAnsi"/>
                <w:sz w:val="22"/>
              </w:rPr>
            </w:pPr>
            <w:r w:rsidRPr="00637B78">
              <w:rPr>
                <w:rFonts w:asciiTheme="minorHAnsi" w:hAnsiTheme="minorHAnsi" w:cstheme="minorHAnsi"/>
                <w:sz w:val="22"/>
              </w:rPr>
              <w:t>A</w:t>
            </w:r>
          </w:p>
        </w:tc>
      </w:tr>
      <w:tr w:rsidR="00257253" w:rsidRPr="00637B78" w:rsidTr="0043756B">
        <w:trPr>
          <w:trHeight w:val="220"/>
        </w:trPr>
        <w:tc>
          <w:tcPr>
            <w:tcW w:w="3261" w:type="dxa"/>
          </w:tcPr>
          <w:p w:rsidR="00257253" w:rsidRPr="00637B78" w:rsidRDefault="00257253" w:rsidP="00F52958">
            <w:pPr>
              <w:jc w:val="both"/>
              <w:rPr>
                <w:rFonts w:asciiTheme="minorHAnsi" w:hAnsiTheme="minorHAnsi" w:cstheme="minorHAnsi"/>
                <w:sz w:val="22"/>
              </w:rPr>
            </w:pPr>
            <w:r w:rsidRPr="00637B78">
              <w:rPr>
                <w:rFonts w:asciiTheme="minorHAnsi" w:hAnsiTheme="minorHAnsi" w:cstheme="minorHAnsi"/>
                <w:sz w:val="22"/>
              </w:rPr>
              <w:t>Martine Vermeersch</w:t>
            </w:r>
          </w:p>
        </w:tc>
        <w:tc>
          <w:tcPr>
            <w:tcW w:w="5103" w:type="dxa"/>
          </w:tcPr>
          <w:p w:rsidR="00257253" w:rsidRPr="00637B78" w:rsidRDefault="00257253" w:rsidP="00F52958">
            <w:pPr>
              <w:jc w:val="both"/>
              <w:rPr>
                <w:rFonts w:asciiTheme="minorHAnsi" w:hAnsiTheme="minorHAnsi" w:cstheme="minorHAnsi"/>
                <w:sz w:val="22"/>
              </w:rPr>
            </w:pPr>
            <w:r w:rsidRPr="00637B78">
              <w:rPr>
                <w:rFonts w:asciiTheme="minorHAnsi" w:hAnsiTheme="minorHAnsi" w:cstheme="minorHAnsi"/>
                <w:sz w:val="22"/>
              </w:rPr>
              <w:t xml:space="preserve">MPI ‘t </w:t>
            </w:r>
            <w:proofErr w:type="spellStart"/>
            <w:r w:rsidRPr="00637B78">
              <w:rPr>
                <w:rFonts w:asciiTheme="minorHAnsi" w:hAnsiTheme="minorHAnsi" w:cstheme="minorHAnsi"/>
                <w:sz w:val="22"/>
              </w:rPr>
              <w:t>Craeneveld</w:t>
            </w:r>
            <w:proofErr w:type="spellEnd"/>
          </w:p>
        </w:tc>
        <w:tc>
          <w:tcPr>
            <w:tcW w:w="679" w:type="dxa"/>
          </w:tcPr>
          <w:p w:rsidR="00257253" w:rsidRPr="00637B78" w:rsidRDefault="00257253" w:rsidP="00F52958">
            <w:pPr>
              <w:jc w:val="both"/>
              <w:rPr>
                <w:rFonts w:asciiTheme="minorHAnsi" w:hAnsiTheme="minorHAnsi" w:cstheme="minorHAnsi"/>
                <w:sz w:val="22"/>
              </w:rPr>
            </w:pPr>
            <w:r w:rsidRPr="00637B78">
              <w:rPr>
                <w:rFonts w:asciiTheme="minorHAnsi" w:hAnsiTheme="minorHAnsi" w:cstheme="minorHAnsi"/>
                <w:sz w:val="22"/>
              </w:rPr>
              <w:t>A</w:t>
            </w:r>
          </w:p>
        </w:tc>
      </w:tr>
      <w:tr w:rsidR="00257253" w:rsidRPr="00637B78" w:rsidTr="0043756B">
        <w:trPr>
          <w:trHeight w:val="220"/>
        </w:trPr>
        <w:tc>
          <w:tcPr>
            <w:tcW w:w="3261" w:type="dxa"/>
          </w:tcPr>
          <w:p w:rsidR="00257253" w:rsidRPr="00637B78" w:rsidRDefault="00257253" w:rsidP="00F52958">
            <w:pPr>
              <w:jc w:val="both"/>
              <w:rPr>
                <w:rFonts w:asciiTheme="minorHAnsi" w:hAnsiTheme="minorHAnsi" w:cstheme="minorHAnsi"/>
                <w:sz w:val="22"/>
              </w:rPr>
            </w:pPr>
            <w:r w:rsidRPr="00637B78">
              <w:rPr>
                <w:rFonts w:asciiTheme="minorHAnsi" w:hAnsiTheme="minorHAnsi" w:cstheme="minorHAnsi"/>
                <w:sz w:val="22"/>
              </w:rPr>
              <w:t>Wim Van Nieuwenhuize</w:t>
            </w:r>
          </w:p>
        </w:tc>
        <w:tc>
          <w:tcPr>
            <w:tcW w:w="5103" w:type="dxa"/>
          </w:tcPr>
          <w:p w:rsidR="00257253" w:rsidRPr="00637B78" w:rsidRDefault="00257253" w:rsidP="00F52958">
            <w:pPr>
              <w:jc w:val="both"/>
              <w:rPr>
                <w:rFonts w:asciiTheme="minorHAnsi" w:hAnsiTheme="minorHAnsi" w:cstheme="minorHAnsi"/>
                <w:sz w:val="22"/>
              </w:rPr>
            </w:pPr>
            <w:r w:rsidRPr="00637B78">
              <w:rPr>
                <w:rFonts w:asciiTheme="minorHAnsi" w:hAnsiTheme="minorHAnsi" w:cstheme="minorHAnsi"/>
                <w:sz w:val="22"/>
              </w:rPr>
              <w:t>KBO Levensblij</w:t>
            </w:r>
          </w:p>
        </w:tc>
        <w:tc>
          <w:tcPr>
            <w:tcW w:w="679" w:type="dxa"/>
          </w:tcPr>
          <w:p w:rsidR="00257253" w:rsidRPr="00637B78" w:rsidRDefault="00257253" w:rsidP="00F52958">
            <w:pPr>
              <w:jc w:val="both"/>
              <w:rPr>
                <w:rFonts w:asciiTheme="minorHAnsi" w:hAnsiTheme="minorHAnsi" w:cstheme="minorHAnsi"/>
                <w:sz w:val="22"/>
              </w:rPr>
            </w:pPr>
            <w:r w:rsidRPr="00637B78">
              <w:rPr>
                <w:rFonts w:asciiTheme="minorHAnsi" w:hAnsiTheme="minorHAnsi" w:cstheme="minorHAnsi"/>
                <w:sz w:val="22"/>
              </w:rPr>
              <w:t>V</w:t>
            </w:r>
          </w:p>
        </w:tc>
      </w:tr>
      <w:tr w:rsidR="00257253" w:rsidRPr="00637B78" w:rsidTr="0043756B">
        <w:trPr>
          <w:trHeight w:val="283"/>
        </w:trPr>
        <w:tc>
          <w:tcPr>
            <w:tcW w:w="3261" w:type="dxa"/>
          </w:tcPr>
          <w:p w:rsidR="00257253" w:rsidRPr="00637B78" w:rsidRDefault="00257253" w:rsidP="00F52958">
            <w:pPr>
              <w:jc w:val="both"/>
              <w:rPr>
                <w:rFonts w:asciiTheme="minorHAnsi" w:hAnsiTheme="minorHAnsi" w:cstheme="minorHAnsi"/>
                <w:sz w:val="22"/>
              </w:rPr>
            </w:pPr>
            <w:r w:rsidRPr="00637B78">
              <w:rPr>
                <w:rFonts w:asciiTheme="minorHAnsi" w:hAnsiTheme="minorHAnsi" w:cstheme="minorHAnsi"/>
                <w:sz w:val="22"/>
              </w:rPr>
              <w:t>Ann Vancoppenolle</w:t>
            </w:r>
          </w:p>
        </w:tc>
        <w:tc>
          <w:tcPr>
            <w:tcW w:w="5103" w:type="dxa"/>
          </w:tcPr>
          <w:p w:rsidR="00257253" w:rsidRPr="00637B78" w:rsidRDefault="00257253" w:rsidP="00F52958">
            <w:pPr>
              <w:jc w:val="both"/>
              <w:rPr>
                <w:rFonts w:asciiTheme="minorHAnsi" w:hAnsiTheme="minorHAnsi" w:cstheme="minorHAnsi"/>
                <w:sz w:val="22"/>
              </w:rPr>
            </w:pPr>
            <w:r w:rsidRPr="00637B78">
              <w:rPr>
                <w:rFonts w:asciiTheme="minorHAnsi" w:hAnsiTheme="minorHAnsi" w:cstheme="minorHAnsi"/>
                <w:sz w:val="22"/>
              </w:rPr>
              <w:t>Freinetschool De 4 Tuinen</w:t>
            </w:r>
          </w:p>
        </w:tc>
        <w:tc>
          <w:tcPr>
            <w:tcW w:w="679" w:type="dxa"/>
          </w:tcPr>
          <w:p w:rsidR="00257253" w:rsidRPr="00637B78" w:rsidRDefault="00257253" w:rsidP="00F52958">
            <w:pPr>
              <w:jc w:val="both"/>
              <w:rPr>
                <w:rFonts w:asciiTheme="minorHAnsi" w:hAnsiTheme="minorHAnsi" w:cstheme="minorHAnsi"/>
                <w:sz w:val="22"/>
              </w:rPr>
            </w:pPr>
            <w:r w:rsidRPr="00637B78">
              <w:rPr>
                <w:rFonts w:asciiTheme="minorHAnsi" w:hAnsiTheme="minorHAnsi" w:cstheme="minorHAnsi"/>
                <w:sz w:val="22"/>
              </w:rPr>
              <w:t>A</w:t>
            </w:r>
          </w:p>
        </w:tc>
      </w:tr>
      <w:tr w:rsidR="00257253" w:rsidRPr="00637B78" w:rsidTr="0043756B">
        <w:tc>
          <w:tcPr>
            <w:tcW w:w="3261" w:type="dxa"/>
          </w:tcPr>
          <w:p w:rsidR="00257253" w:rsidRPr="00637B78" w:rsidRDefault="00257253" w:rsidP="00F52958">
            <w:pPr>
              <w:jc w:val="both"/>
              <w:rPr>
                <w:rFonts w:asciiTheme="minorHAnsi" w:hAnsiTheme="minorHAnsi" w:cstheme="minorHAnsi"/>
                <w:sz w:val="22"/>
              </w:rPr>
            </w:pPr>
            <w:r w:rsidRPr="00637B78">
              <w:rPr>
                <w:rFonts w:asciiTheme="minorHAnsi" w:hAnsiTheme="minorHAnsi" w:cstheme="minorHAnsi"/>
                <w:sz w:val="22"/>
              </w:rPr>
              <w:t xml:space="preserve">Caroline van Driessche </w:t>
            </w:r>
          </w:p>
        </w:tc>
        <w:tc>
          <w:tcPr>
            <w:tcW w:w="5103" w:type="dxa"/>
          </w:tcPr>
          <w:p w:rsidR="00257253" w:rsidRPr="00637B78" w:rsidRDefault="00257253" w:rsidP="00F52958">
            <w:pPr>
              <w:jc w:val="both"/>
              <w:rPr>
                <w:rFonts w:asciiTheme="minorHAnsi" w:hAnsiTheme="minorHAnsi" w:cstheme="minorHAnsi"/>
                <w:sz w:val="22"/>
              </w:rPr>
            </w:pPr>
            <w:r w:rsidRPr="00637B78">
              <w:rPr>
                <w:rFonts w:asciiTheme="minorHAnsi" w:hAnsiTheme="minorHAnsi" w:cstheme="minorHAnsi"/>
                <w:sz w:val="22"/>
              </w:rPr>
              <w:t>Scholengemeenschap KBO</w:t>
            </w:r>
          </w:p>
        </w:tc>
        <w:tc>
          <w:tcPr>
            <w:tcW w:w="679" w:type="dxa"/>
          </w:tcPr>
          <w:p w:rsidR="00257253" w:rsidRPr="00637B78" w:rsidRDefault="00257253" w:rsidP="00F52958">
            <w:pPr>
              <w:jc w:val="both"/>
              <w:rPr>
                <w:rFonts w:asciiTheme="minorHAnsi" w:hAnsiTheme="minorHAnsi" w:cstheme="minorHAnsi"/>
                <w:sz w:val="22"/>
              </w:rPr>
            </w:pPr>
            <w:r w:rsidRPr="00637B78">
              <w:rPr>
                <w:rFonts w:asciiTheme="minorHAnsi" w:hAnsiTheme="minorHAnsi" w:cstheme="minorHAnsi"/>
                <w:sz w:val="22"/>
              </w:rPr>
              <w:t>A</w:t>
            </w:r>
          </w:p>
        </w:tc>
      </w:tr>
      <w:tr w:rsidR="00257253" w:rsidRPr="00637B78" w:rsidTr="0043756B">
        <w:trPr>
          <w:trHeight w:val="278"/>
        </w:trPr>
        <w:tc>
          <w:tcPr>
            <w:tcW w:w="3261" w:type="dxa"/>
          </w:tcPr>
          <w:p w:rsidR="00257253" w:rsidRPr="00637B78" w:rsidRDefault="00257253" w:rsidP="00F52958">
            <w:pPr>
              <w:jc w:val="both"/>
              <w:rPr>
                <w:rFonts w:asciiTheme="minorHAnsi" w:hAnsiTheme="minorHAnsi" w:cstheme="minorHAnsi"/>
                <w:sz w:val="22"/>
              </w:rPr>
            </w:pPr>
            <w:r w:rsidRPr="00637B78">
              <w:rPr>
                <w:rFonts w:asciiTheme="minorHAnsi" w:hAnsiTheme="minorHAnsi" w:cstheme="minorHAnsi"/>
                <w:sz w:val="22"/>
              </w:rPr>
              <w:t>Jean-Claude Vanden Broeke</w:t>
            </w:r>
          </w:p>
        </w:tc>
        <w:tc>
          <w:tcPr>
            <w:tcW w:w="5103" w:type="dxa"/>
          </w:tcPr>
          <w:p w:rsidR="00257253" w:rsidRPr="00637B78" w:rsidRDefault="00257253" w:rsidP="00F52958">
            <w:pPr>
              <w:jc w:val="both"/>
              <w:rPr>
                <w:rFonts w:asciiTheme="minorHAnsi" w:hAnsiTheme="minorHAnsi" w:cstheme="minorHAnsi"/>
                <w:sz w:val="22"/>
              </w:rPr>
            </w:pPr>
            <w:r w:rsidRPr="00637B78">
              <w:rPr>
                <w:rFonts w:asciiTheme="minorHAnsi" w:hAnsiTheme="minorHAnsi" w:cstheme="minorHAnsi"/>
                <w:sz w:val="22"/>
              </w:rPr>
              <w:t>Scholengroep 21</w:t>
            </w:r>
          </w:p>
        </w:tc>
        <w:tc>
          <w:tcPr>
            <w:tcW w:w="679" w:type="dxa"/>
          </w:tcPr>
          <w:p w:rsidR="00257253" w:rsidRPr="00637B78" w:rsidRDefault="00257253" w:rsidP="00F52958">
            <w:pPr>
              <w:jc w:val="both"/>
              <w:rPr>
                <w:rFonts w:asciiTheme="minorHAnsi" w:hAnsiTheme="minorHAnsi" w:cstheme="minorHAnsi"/>
                <w:sz w:val="22"/>
              </w:rPr>
            </w:pPr>
            <w:r w:rsidRPr="00637B78">
              <w:rPr>
                <w:rFonts w:asciiTheme="minorHAnsi" w:hAnsiTheme="minorHAnsi" w:cstheme="minorHAnsi"/>
                <w:sz w:val="22"/>
              </w:rPr>
              <w:t>V</w:t>
            </w:r>
          </w:p>
        </w:tc>
      </w:tr>
      <w:tr w:rsidR="00257253" w:rsidRPr="00637B78" w:rsidTr="0043756B">
        <w:trPr>
          <w:trHeight w:val="277"/>
        </w:trPr>
        <w:tc>
          <w:tcPr>
            <w:tcW w:w="3261" w:type="dxa"/>
          </w:tcPr>
          <w:p w:rsidR="00257253" w:rsidRPr="00637B78" w:rsidRDefault="00257253" w:rsidP="00F52958">
            <w:pPr>
              <w:jc w:val="both"/>
              <w:rPr>
                <w:rFonts w:asciiTheme="minorHAnsi" w:hAnsiTheme="minorHAnsi" w:cstheme="minorHAnsi"/>
                <w:sz w:val="22"/>
              </w:rPr>
            </w:pPr>
            <w:proofErr w:type="spellStart"/>
            <w:r w:rsidRPr="00637B78">
              <w:rPr>
                <w:rFonts w:asciiTheme="minorHAnsi" w:hAnsiTheme="minorHAnsi" w:cstheme="minorHAnsi"/>
                <w:sz w:val="22"/>
              </w:rPr>
              <w:t>n.n.</w:t>
            </w:r>
            <w:proofErr w:type="spellEnd"/>
          </w:p>
        </w:tc>
        <w:tc>
          <w:tcPr>
            <w:tcW w:w="5103" w:type="dxa"/>
          </w:tcPr>
          <w:p w:rsidR="00257253" w:rsidRPr="00637B78" w:rsidRDefault="00257253" w:rsidP="00F52958">
            <w:pPr>
              <w:jc w:val="both"/>
              <w:rPr>
                <w:rFonts w:asciiTheme="minorHAnsi" w:hAnsiTheme="minorHAnsi" w:cstheme="minorHAnsi"/>
                <w:sz w:val="22"/>
              </w:rPr>
            </w:pPr>
            <w:r w:rsidRPr="00637B78">
              <w:rPr>
                <w:rFonts w:asciiTheme="minorHAnsi" w:hAnsiTheme="minorHAnsi" w:cstheme="minorHAnsi"/>
                <w:sz w:val="22"/>
              </w:rPr>
              <w:t xml:space="preserve">KBO vzw </w:t>
            </w:r>
          </w:p>
        </w:tc>
        <w:tc>
          <w:tcPr>
            <w:tcW w:w="679" w:type="dxa"/>
          </w:tcPr>
          <w:p w:rsidR="00257253" w:rsidRPr="00637B78" w:rsidRDefault="00257253" w:rsidP="00F52958">
            <w:pPr>
              <w:jc w:val="both"/>
              <w:rPr>
                <w:rFonts w:asciiTheme="minorHAnsi" w:hAnsiTheme="minorHAnsi" w:cstheme="minorHAnsi"/>
                <w:sz w:val="22"/>
              </w:rPr>
            </w:pPr>
            <w:r w:rsidRPr="00637B78">
              <w:rPr>
                <w:rFonts w:asciiTheme="minorHAnsi" w:hAnsiTheme="minorHAnsi" w:cstheme="minorHAnsi"/>
                <w:sz w:val="22"/>
              </w:rPr>
              <w:t>V</w:t>
            </w:r>
          </w:p>
        </w:tc>
      </w:tr>
      <w:tr w:rsidR="00257253" w:rsidRPr="00637B78" w:rsidTr="0043756B">
        <w:tc>
          <w:tcPr>
            <w:tcW w:w="3261" w:type="dxa"/>
          </w:tcPr>
          <w:p w:rsidR="00257253" w:rsidRPr="00637B78" w:rsidRDefault="00257253" w:rsidP="00F52958">
            <w:pPr>
              <w:jc w:val="both"/>
              <w:rPr>
                <w:rFonts w:asciiTheme="minorHAnsi" w:hAnsiTheme="minorHAnsi" w:cstheme="minorHAnsi"/>
                <w:sz w:val="22"/>
              </w:rPr>
            </w:pPr>
            <w:r w:rsidRPr="00637B78">
              <w:rPr>
                <w:rFonts w:asciiTheme="minorHAnsi" w:hAnsiTheme="minorHAnsi" w:cstheme="minorHAnsi"/>
                <w:sz w:val="22"/>
              </w:rPr>
              <w:t xml:space="preserve">Bart </w:t>
            </w:r>
            <w:proofErr w:type="spellStart"/>
            <w:r w:rsidRPr="00637B78">
              <w:rPr>
                <w:rFonts w:asciiTheme="minorHAnsi" w:hAnsiTheme="minorHAnsi" w:cstheme="minorHAnsi"/>
                <w:sz w:val="22"/>
              </w:rPr>
              <w:t>Kindt</w:t>
            </w:r>
            <w:proofErr w:type="spellEnd"/>
          </w:p>
        </w:tc>
        <w:tc>
          <w:tcPr>
            <w:tcW w:w="5103" w:type="dxa"/>
          </w:tcPr>
          <w:p w:rsidR="00257253" w:rsidRPr="00637B78" w:rsidRDefault="00257253" w:rsidP="00F52958">
            <w:pPr>
              <w:jc w:val="both"/>
              <w:rPr>
                <w:rFonts w:asciiTheme="minorHAnsi" w:hAnsiTheme="minorHAnsi" w:cstheme="minorHAnsi"/>
                <w:sz w:val="22"/>
              </w:rPr>
            </w:pPr>
            <w:r w:rsidRPr="00637B78">
              <w:rPr>
                <w:rFonts w:asciiTheme="minorHAnsi" w:hAnsiTheme="minorHAnsi" w:cstheme="minorHAnsi"/>
                <w:sz w:val="22"/>
              </w:rPr>
              <w:t>Freinetschool De 4 Tuinen vzw</w:t>
            </w:r>
          </w:p>
        </w:tc>
        <w:tc>
          <w:tcPr>
            <w:tcW w:w="679" w:type="dxa"/>
          </w:tcPr>
          <w:p w:rsidR="00257253" w:rsidRPr="00637B78" w:rsidRDefault="00257253" w:rsidP="00F52958">
            <w:pPr>
              <w:jc w:val="both"/>
              <w:rPr>
                <w:rFonts w:asciiTheme="minorHAnsi" w:hAnsiTheme="minorHAnsi" w:cstheme="minorHAnsi"/>
                <w:sz w:val="22"/>
              </w:rPr>
            </w:pPr>
            <w:r w:rsidRPr="00637B78">
              <w:rPr>
                <w:rFonts w:asciiTheme="minorHAnsi" w:hAnsiTheme="minorHAnsi" w:cstheme="minorHAnsi"/>
                <w:sz w:val="22"/>
              </w:rPr>
              <w:t>V</w:t>
            </w:r>
          </w:p>
        </w:tc>
      </w:tr>
      <w:tr w:rsidR="00257253" w:rsidRPr="00637B78" w:rsidTr="0043756B">
        <w:tc>
          <w:tcPr>
            <w:tcW w:w="3261" w:type="dxa"/>
          </w:tcPr>
          <w:p w:rsidR="00257253" w:rsidRPr="00637B78" w:rsidRDefault="00257253" w:rsidP="00F52958">
            <w:pPr>
              <w:jc w:val="both"/>
              <w:rPr>
                <w:rFonts w:asciiTheme="minorHAnsi" w:hAnsiTheme="minorHAnsi" w:cstheme="minorHAnsi"/>
                <w:sz w:val="22"/>
              </w:rPr>
            </w:pPr>
            <w:r w:rsidRPr="00637B78">
              <w:rPr>
                <w:rFonts w:asciiTheme="minorHAnsi" w:hAnsiTheme="minorHAnsi" w:cstheme="minorHAnsi"/>
                <w:sz w:val="22"/>
              </w:rPr>
              <w:t>Leen Van der Linden</w:t>
            </w:r>
          </w:p>
        </w:tc>
        <w:tc>
          <w:tcPr>
            <w:tcW w:w="5103" w:type="dxa"/>
          </w:tcPr>
          <w:p w:rsidR="00257253" w:rsidRPr="00637B78" w:rsidRDefault="00257253" w:rsidP="00F52958">
            <w:pPr>
              <w:pStyle w:val="Voettekst"/>
              <w:tabs>
                <w:tab w:val="clear" w:pos="4536"/>
                <w:tab w:val="clear" w:pos="9072"/>
              </w:tabs>
              <w:spacing w:line="276" w:lineRule="auto"/>
              <w:jc w:val="both"/>
              <w:rPr>
                <w:rFonts w:asciiTheme="minorHAnsi" w:hAnsiTheme="minorHAnsi" w:cstheme="minorHAnsi"/>
                <w:szCs w:val="22"/>
              </w:rPr>
            </w:pPr>
            <w:r w:rsidRPr="00637B78">
              <w:rPr>
                <w:rFonts w:asciiTheme="minorHAnsi" w:hAnsiTheme="minorHAnsi" w:cstheme="minorHAnsi"/>
                <w:szCs w:val="22"/>
              </w:rPr>
              <w:t>CLB-GO</w:t>
            </w:r>
          </w:p>
        </w:tc>
        <w:tc>
          <w:tcPr>
            <w:tcW w:w="679" w:type="dxa"/>
          </w:tcPr>
          <w:p w:rsidR="00257253" w:rsidRPr="00637B78" w:rsidRDefault="00257253" w:rsidP="00F52958">
            <w:pPr>
              <w:jc w:val="both"/>
              <w:rPr>
                <w:rFonts w:asciiTheme="minorHAnsi" w:hAnsiTheme="minorHAnsi" w:cstheme="minorHAnsi"/>
                <w:sz w:val="22"/>
              </w:rPr>
            </w:pPr>
            <w:r w:rsidRPr="00637B78">
              <w:rPr>
                <w:rFonts w:asciiTheme="minorHAnsi" w:hAnsiTheme="minorHAnsi" w:cstheme="minorHAnsi"/>
                <w:sz w:val="22"/>
              </w:rPr>
              <w:t>V</w:t>
            </w:r>
          </w:p>
        </w:tc>
      </w:tr>
      <w:tr w:rsidR="00257253" w:rsidRPr="00637B78" w:rsidTr="0043756B">
        <w:tc>
          <w:tcPr>
            <w:tcW w:w="3261" w:type="dxa"/>
          </w:tcPr>
          <w:p w:rsidR="00257253" w:rsidRPr="00637B78" w:rsidRDefault="00257253" w:rsidP="00F52958">
            <w:pPr>
              <w:jc w:val="both"/>
              <w:rPr>
                <w:rFonts w:asciiTheme="minorHAnsi" w:hAnsiTheme="minorHAnsi" w:cstheme="minorHAnsi"/>
                <w:sz w:val="22"/>
              </w:rPr>
            </w:pPr>
            <w:r w:rsidRPr="00637B78">
              <w:rPr>
                <w:rFonts w:asciiTheme="minorHAnsi" w:hAnsiTheme="minorHAnsi" w:cstheme="minorHAnsi"/>
                <w:sz w:val="22"/>
              </w:rPr>
              <w:t>Dirk Libbrecht</w:t>
            </w:r>
          </w:p>
        </w:tc>
        <w:tc>
          <w:tcPr>
            <w:tcW w:w="5103" w:type="dxa"/>
          </w:tcPr>
          <w:p w:rsidR="00257253" w:rsidRPr="00637B78" w:rsidRDefault="00257253" w:rsidP="00F52958">
            <w:pPr>
              <w:jc w:val="both"/>
              <w:rPr>
                <w:rFonts w:asciiTheme="minorHAnsi" w:hAnsiTheme="minorHAnsi" w:cstheme="minorHAnsi"/>
                <w:sz w:val="22"/>
              </w:rPr>
            </w:pPr>
            <w:r w:rsidRPr="00637B78">
              <w:rPr>
                <w:rFonts w:asciiTheme="minorHAnsi" w:hAnsiTheme="minorHAnsi" w:cstheme="minorHAnsi"/>
                <w:sz w:val="22"/>
              </w:rPr>
              <w:t>Vrij CLB ZOV</w:t>
            </w:r>
          </w:p>
        </w:tc>
        <w:tc>
          <w:tcPr>
            <w:tcW w:w="679" w:type="dxa"/>
          </w:tcPr>
          <w:p w:rsidR="00257253" w:rsidRPr="00637B78" w:rsidRDefault="00257253" w:rsidP="00F52958">
            <w:pPr>
              <w:jc w:val="both"/>
              <w:rPr>
                <w:rFonts w:asciiTheme="minorHAnsi" w:hAnsiTheme="minorHAnsi" w:cstheme="minorHAnsi"/>
                <w:sz w:val="22"/>
              </w:rPr>
            </w:pPr>
            <w:r w:rsidRPr="00637B78">
              <w:rPr>
                <w:rFonts w:asciiTheme="minorHAnsi" w:hAnsiTheme="minorHAnsi" w:cstheme="minorHAnsi"/>
                <w:sz w:val="22"/>
              </w:rPr>
              <w:t>A</w:t>
            </w:r>
          </w:p>
        </w:tc>
      </w:tr>
      <w:tr w:rsidR="00257253" w:rsidRPr="00637B78" w:rsidTr="0043756B">
        <w:tc>
          <w:tcPr>
            <w:tcW w:w="3261" w:type="dxa"/>
          </w:tcPr>
          <w:p w:rsidR="00257253" w:rsidRPr="00637B78" w:rsidRDefault="00257253" w:rsidP="00F52958">
            <w:pPr>
              <w:jc w:val="both"/>
              <w:rPr>
                <w:rFonts w:asciiTheme="minorHAnsi" w:hAnsiTheme="minorHAnsi" w:cstheme="minorHAnsi"/>
                <w:sz w:val="22"/>
              </w:rPr>
            </w:pPr>
            <w:proofErr w:type="spellStart"/>
            <w:r w:rsidRPr="00637B78">
              <w:rPr>
                <w:rFonts w:asciiTheme="minorHAnsi" w:hAnsiTheme="minorHAnsi" w:cstheme="minorHAnsi"/>
                <w:sz w:val="22"/>
                <w:lang w:val="en-GB"/>
              </w:rPr>
              <w:t>Messa</w:t>
            </w:r>
            <w:proofErr w:type="spellEnd"/>
            <w:r w:rsidRPr="00637B78">
              <w:rPr>
                <w:rFonts w:asciiTheme="minorHAnsi" w:hAnsiTheme="minorHAnsi" w:cstheme="minorHAnsi"/>
                <w:sz w:val="22"/>
                <w:lang w:val="en-GB"/>
              </w:rPr>
              <w:t xml:space="preserve"> Zaouali</w:t>
            </w:r>
          </w:p>
        </w:tc>
        <w:tc>
          <w:tcPr>
            <w:tcW w:w="5103" w:type="dxa"/>
          </w:tcPr>
          <w:p w:rsidR="00257253" w:rsidRPr="00637B78" w:rsidRDefault="00257253" w:rsidP="00F52958">
            <w:pPr>
              <w:jc w:val="both"/>
              <w:rPr>
                <w:rFonts w:asciiTheme="minorHAnsi" w:hAnsiTheme="minorHAnsi" w:cstheme="minorHAnsi"/>
                <w:sz w:val="22"/>
              </w:rPr>
            </w:pPr>
            <w:proofErr w:type="spellStart"/>
            <w:r w:rsidRPr="00637B78">
              <w:rPr>
                <w:rFonts w:asciiTheme="minorHAnsi" w:hAnsiTheme="minorHAnsi" w:cstheme="minorHAnsi"/>
                <w:sz w:val="22"/>
              </w:rPr>
              <w:t>Odice</w:t>
            </w:r>
            <w:proofErr w:type="spellEnd"/>
            <w:r w:rsidRPr="00637B78">
              <w:rPr>
                <w:rFonts w:asciiTheme="minorHAnsi" w:hAnsiTheme="minorHAnsi" w:cstheme="minorHAnsi"/>
                <w:sz w:val="22"/>
                <w:lang w:val="en-GB"/>
              </w:rPr>
              <w:t xml:space="preserve"> </w:t>
            </w:r>
          </w:p>
        </w:tc>
        <w:tc>
          <w:tcPr>
            <w:tcW w:w="679" w:type="dxa"/>
          </w:tcPr>
          <w:p w:rsidR="00257253" w:rsidRPr="00637B78" w:rsidRDefault="00257253" w:rsidP="00F52958">
            <w:pPr>
              <w:jc w:val="both"/>
              <w:rPr>
                <w:rFonts w:asciiTheme="minorHAnsi" w:hAnsiTheme="minorHAnsi" w:cstheme="minorHAnsi"/>
                <w:sz w:val="22"/>
                <w:lang w:val="en-GB"/>
              </w:rPr>
            </w:pPr>
            <w:r w:rsidRPr="00637B78">
              <w:rPr>
                <w:rFonts w:asciiTheme="minorHAnsi" w:hAnsiTheme="minorHAnsi" w:cstheme="minorHAnsi"/>
                <w:sz w:val="22"/>
                <w:lang w:val="en-GB"/>
              </w:rPr>
              <w:t>V</w:t>
            </w:r>
          </w:p>
        </w:tc>
      </w:tr>
      <w:tr w:rsidR="00257253" w:rsidRPr="00637B78" w:rsidTr="0043756B">
        <w:tc>
          <w:tcPr>
            <w:tcW w:w="3261" w:type="dxa"/>
          </w:tcPr>
          <w:p w:rsidR="00257253" w:rsidRPr="00637B78" w:rsidRDefault="00257253" w:rsidP="00F52958">
            <w:pPr>
              <w:jc w:val="both"/>
              <w:rPr>
                <w:rFonts w:asciiTheme="minorHAnsi" w:hAnsiTheme="minorHAnsi" w:cstheme="minorHAnsi"/>
                <w:sz w:val="22"/>
              </w:rPr>
            </w:pPr>
            <w:r w:rsidRPr="00637B78">
              <w:rPr>
                <w:rFonts w:asciiTheme="minorHAnsi" w:hAnsiTheme="minorHAnsi" w:cstheme="minorHAnsi"/>
                <w:sz w:val="22"/>
              </w:rPr>
              <w:t>Guido Spanhove</w:t>
            </w:r>
          </w:p>
        </w:tc>
        <w:tc>
          <w:tcPr>
            <w:tcW w:w="5103" w:type="dxa"/>
          </w:tcPr>
          <w:p w:rsidR="00257253" w:rsidRPr="00637B78" w:rsidRDefault="00257253" w:rsidP="00F52958">
            <w:pPr>
              <w:jc w:val="both"/>
              <w:rPr>
                <w:rFonts w:asciiTheme="minorHAnsi" w:hAnsiTheme="minorHAnsi" w:cstheme="minorHAnsi"/>
                <w:sz w:val="22"/>
                <w:lang w:val="en-GB"/>
              </w:rPr>
            </w:pPr>
            <w:proofErr w:type="spellStart"/>
            <w:r w:rsidRPr="00637B78">
              <w:rPr>
                <w:rFonts w:asciiTheme="minorHAnsi" w:hAnsiTheme="minorHAnsi" w:cstheme="minorHAnsi"/>
                <w:sz w:val="22"/>
                <w:lang w:val="en-GB"/>
              </w:rPr>
              <w:t>Sociaal</w:t>
            </w:r>
            <w:proofErr w:type="spellEnd"/>
            <w:r w:rsidRPr="00637B78">
              <w:rPr>
                <w:rFonts w:asciiTheme="minorHAnsi" w:hAnsiTheme="minorHAnsi" w:cstheme="minorHAnsi"/>
                <w:sz w:val="22"/>
                <w:lang w:val="en-GB"/>
              </w:rPr>
              <w:t xml:space="preserve"> </w:t>
            </w:r>
            <w:proofErr w:type="spellStart"/>
            <w:r w:rsidRPr="00637B78">
              <w:rPr>
                <w:rFonts w:asciiTheme="minorHAnsi" w:hAnsiTheme="minorHAnsi" w:cstheme="minorHAnsi"/>
                <w:sz w:val="22"/>
                <w:lang w:val="en-GB"/>
              </w:rPr>
              <w:t>Huis</w:t>
            </w:r>
            <w:proofErr w:type="spellEnd"/>
          </w:p>
        </w:tc>
        <w:tc>
          <w:tcPr>
            <w:tcW w:w="679" w:type="dxa"/>
          </w:tcPr>
          <w:p w:rsidR="00257253" w:rsidRPr="00637B78" w:rsidRDefault="00257253" w:rsidP="00F52958">
            <w:pPr>
              <w:jc w:val="both"/>
              <w:rPr>
                <w:rFonts w:asciiTheme="minorHAnsi" w:hAnsiTheme="minorHAnsi" w:cstheme="minorHAnsi"/>
                <w:sz w:val="22"/>
              </w:rPr>
            </w:pPr>
            <w:r w:rsidRPr="00637B78">
              <w:rPr>
                <w:rFonts w:asciiTheme="minorHAnsi" w:hAnsiTheme="minorHAnsi" w:cstheme="minorHAnsi"/>
                <w:sz w:val="22"/>
              </w:rPr>
              <w:t>V</w:t>
            </w:r>
          </w:p>
        </w:tc>
      </w:tr>
      <w:tr w:rsidR="00257253" w:rsidRPr="00637B78" w:rsidTr="0043756B">
        <w:tc>
          <w:tcPr>
            <w:tcW w:w="3261" w:type="dxa"/>
          </w:tcPr>
          <w:p w:rsidR="00257253" w:rsidRPr="00637B78" w:rsidRDefault="00257253" w:rsidP="00F52958">
            <w:pPr>
              <w:jc w:val="both"/>
              <w:rPr>
                <w:rFonts w:asciiTheme="minorHAnsi" w:hAnsiTheme="minorHAnsi" w:cstheme="minorHAnsi"/>
                <w:sz w:val="22"/>
              </w:rPr>
            </w:pPr>
            <w:r w:rsidRPr="00637B78">
              <w:rPr>
                <w:rFonts w:asciiTheme="minorHAnsi" w:hAnsiTheme="minorHAnsi" w:cstheme="minorHAnsi"/>
                <w:sz w:val="22"/>
              </w:rPr>
              <w:t>Marjan Beugnies</w:t>
            </w:r>
          </w:p>
        </w:tc>
        <w:tc>
          <w:tcPr>
            <w:tcW w:w="5103" w:type="dxa"/>
          </w:tcPr>
          <w:p w:rsidR="00257253" w:rsidRPr="00637B78" w:rsidRDefault="00257253" w:rsidP="00F52958">
            <w:pPr>
              <w:jc w:val="both"/>
              <w:rPr>
                <w:rFonts w:asciiTheme="minorHAnsi" w:hAnsiTheme="minorHAnsi" w:cstheme="minorHAnsi"/>
                <w:sz w:val="22"/>
                <w:lang w:val="en-GB"/>
              </w:rPr>
            </w:pPr>
            <w:proofErr w:type="spellStart"/>
            <w:r w:rsidRPr="00637B78">
              <w:rPr>
                <w:rFonts w:asciiTheme="minorHAnsi" w:hAnsiTheme="minorHAnsi" w:cstheme="minorHAnsi"/>
                <w:sz w:val="22"/>
                <w:lang w:val="en-GB"/>
              </w:rPr>
              <w:t>Gezinsraad</w:t>
            </w:r>
            <w:proofErr w:type="spellEnd"/>
          </w:p>
        </w:tc>
        <w:tc>
          <w:tcPr>
            <w:tcW w:w="679" w:type="dxa"/>
          </w:tcPr>
          <w:p w:rsidR="00257253" w:rsidRPr="00637B78" w:rsidRDefault="00257253" w:rsidP="00F52958">
            <w:pPr>
              <w:jc w:val="both"/>
              <w:rPr>
                <w:rFonts w:asciiTheme="minorHAnsi" w:hAnsiTheme="minorHAnsi" w:cstheme="minorHAnsi"/>
                <w:sz w:val="22"/>
              </w:rPr>
            </w:pPr>
            <w:r w:rsidRPr="00637B78">
              <w:rPr>
                <w:rFonts w:asciiTheme="minorHAnsi" w:hAnsiTheme="minorHAnsi" w:cstheme="minorHAnsi"/>
                <w:sz w:val="22"/>
              </w:rPr>
              <w:t>V</w:t>
            </w:r>
          </w:p>
        </w:tc>
      </w:tr>
      <w:tr w:rsidR="00257253" w:rsidRPr="00637B78" w:rsidTr="0043756B">
        <w:tc>
          <w:tcPr>
            <w:tcW w:w="3261" w:type="dxa"/>
          </w:tcPr>
          <w:p w:rsidR="00257253" w:rsidRPr="00637B78" w:rsidRDefault="00257253" w:rsidP="00F52958">
            <w:pPr>
              <w:jc w:val="both"/>
              <w:rPr>
                <w:rFonts w:asciiTheme="minorHAnsi" w:hAnsiTheme="minorHAnsi" w:cstheme="minorHAnsi"/>
                <w:sz w:val="22"/>
              </w:rPr>
            </w:pPr>
            <w:r w:rsidRPr="00637B78">
              <w:rPr>
                <w:rFonts w:asciiTheme="minorHAnsi" w:hAnsiTheme="minorHAnsi" w:cstheme="minorHAnsi"/>
                <w:sz w:val="22"/>
              </w:rPr>
              <w:t>Stefaan Vercamer</w:t>
            </w:r>
          </w:p>
        </w:tc>
        <w:tc>
          <w:tcPr>
            <w:tcW w:w="5103" w:type="dxa"/>
          </w:tcPr>
          <w:p w:rsidR="00257253" w:rsidRPr="00637B78" w:rsidRDefault="00257253" w:rsidP="00F52958">
            <w:pPr>
              <w:jc w:val="both"/>
              <w:rPr>
                <w:rFonts w:asciiTheme="minorHAnsi" w:hAnsiTheme="minorHAnsi" w:cstheme="minorHAnsi"/>
                <w:sz w:val="22"/>
              </w:rPr>
            </w:pPr>
            <w:r w:rsidRPr="00637B78">
              <w:rPr>
                <w:rFonts w:asciiTheme="minorHAnsi" w:hAnsiTheme="minorHAnsi" w:cstheme="minorHAnsi"/>
                <w:sz w:val="22"/>
              </w:rPr>
              <w:t>LOP-voorzitter</w:t>
            </w:r>
          </w:p>
        </w:tc>
        <w:tc>
          <w:tcPr>
            <w:tcW w:w="679" w:type="dxa"/>
          </w:tcPr>
          <w:p w:rsidR="00257253" w:rsidRPr="00637B78" w:rsidRDefault="00257253" w:rsidP="00F52958">
            <w:pPr>
              <w:jc w:val="both"/>
              <w:rPr>
                <w:rFonts w:asciiTheme="minorHAnsi" w:hAnsiTheme="minorHAnsi" w:cstheme="minorHAnsi"/>
                <w:sz w:val="22"/>
              </w:rPr>
            </w:pPr>
            <w:r w:rsidRPr="00637B78">
              <w:rPr>
                <w:rFonts w:asciiTheme="minorHAnsi" w:hAnsiTheme="minorHAnsi" w:cstheme="minorHAnsi"/>
                <w:sz w:val="22"/>
              </w:rPr>
              <w:t>A</w:t>
            </w:r>
          </w:p>
        </w:tc>
      </w:tr>
      <w:tr w:rsidR="00257253" w:rsidRPr="00637B78" w:rsidTr="0043756B">
        <w:tc>
          <w:tcPr>
            <w:tcW w:w="3261" w:type="dxa"/>
          </w:tcPr>
          <w:p w:rsidR="00257253" w:rsidRPr="00637B78" w:rsidRDefault="00257253" w:rsidP="00F52958">
            <w:pPr>
              <w:jc w:val="both"/>
              <w:rPr>
                <w:rFonts w:asciiTheme="minorHAnsi" w:hAnsiTheme="minorHAnsi" w:cstheme="minorHAnsi"/>
                <w:sz w:val="22"/>
              </w:rPr>
            </w:pPr>
            <w:r w:rsidRPr="00637B78">
              <w:rPr>
                <w:rFonts w:asciiTheme="minorHAnsi" w:hAnsiTheme="minorHAnsi" w:cstheme="minorHAnsi"/>
                <w:sz w:val="22"/>
              </w:rPr>
              <w:t>Luc Top</w:t>
            </w:r>
          </w:p>
        </w:tc>
        <w:tc>
          <w:tcPr>
            <w:tcW w:w="5103" w:type="dxa"/>
          </w:tcPr>
          <w:p w:rsidR="00257253" w:rsidRPr="00637B78" w:rsidRDefault="00257253" w:rsidP="00F52958">
            <w:pPr>
              <w:jc w:val="both"/>
              <w:rPr>
                <w:rFonts w:asciiTheme="minorHAnsi" w:hAnsiTheme="minorHAnsi" w:cstheme="minorHAnsi"/>
                <w:sz w:val="22"/>
              </w:rPr>
            </w:pPr>
            <w:r w:rsidRPr="00637B78">
              <w:rPr>
                <w:rFonts w:asciiTheme="minorHAnsi" w:hAnsiTheme="minorHAnsi" w:cstheme="minorHAnsi"/>
                <w:sz w:val="22"/>
              </w:rPr>
              <w:t>LOP-deskundige</w:t>
            </w:r>
          </w:p>
        </w:tc>
        <w:tc>
          <w:tcPr>
            <w:tcW w:w="679" w:type="dxa"/>
          </w:tcPr>
          <w:p w:rsidR="00257253" w:rsidRPr="00637B78" w:rsidRDefault="00257253" w:rsidP="00F52958">
            <w:pPr>
              <w:jc w:val="both"/>
              <w:rPr>
                <w:rFonts w:asciiTheme="minorHAnsi" w:hAnsiTheme="minorHAnsi" w:cstheme="minorHAnsi"/>
                <w:sz w:val="22"/>
              </w:rPr>
            </w:pPr>
            <w:r w:rsidRPr="00637B78">
              <w:rPr>
                <w:rFonts w:asciiTheme="minorHAnsi" w:hAnsiTheme="minorHAnsi" w:cstheme="minorHAnsi"/>
                <w:sz w:val="22"/>
              </w:rPr>
              <w:t>A</w:t>
            </w:r>
          </w:p>
        </w:tc>
      </w:tr>
    </w:tbl>
    <w:p w:rsidR="00257253" w:rsidRDefault="00257253" w:rsidP="00F52958">
      <w:pPr>
        <w:jc w:val="both"/>
        <w:rPr>
          <w:rFonts w:asciiTheme="minorHAnsi" w:hAnsiTheme="minorHAnsi" w:cstheme="minorHAnsi"/>
          <w:b/>
          <w:sz w:val="22"/>
        </w:rPr>
      </w:pPr>
    </w:p>
    <w:p w:rsidR="00637B78" w:rsidRPr="00637B78" w:rsidRDefault="00637B78" w:rsidP="00F52958">
      <w:pPr>
        <w:jc w:val="both"/>
        <w:rPr>
          <w:rFonts w:asciiTheme="minorHAnsi" w:hAnsiTheme="minorHAnsi" w:cstheme="minorHAnsi"/>
          <w:b/>
          <w:sz w:val="22"/>
        </w:rPr>
      </w:pPr>
    </w:p>
    <w:p w:rsidR="00257253" w:rsidRPr="00637B78" w:rsidRDefault="00257253" w:rsidP="00F52958">
      <w:pPr>
        <w:shd w:val="clear" w:color="auto" w:fill="BFBFBF" w:themeFill="background1" w:themeFillShade="BF"/>
        <w:tabs>
          <w:tab w:val="left" w:pos="709"/>
        </w:tabs>
        <w:jc w:val="both"/>
        <w:rPr>
          <w:rFonts w:asciiTheme="minorHAnsi" w:hAnsiTheme="minorHAnsi" w:cstheme="minorHAnsi"/>
          <w:b/>
          <w:sz w:val="22"/>
        </w:rPr>
      </w:pPr>
      <w:r w:rsidRPr="00637B78">
        <w:rPr>
          <w:rFonts w:asciiTheme="minorHAnsi" w:hAnsiTheme="minorHAnsi" w:cstheme="minorHAnsi"/>
          <w:b/>
          <w:sz w:val="22"/>
        </w:rPr>
        <w:t>Bijlagen</w:t>
      </w:r>
    </w:p>
    <w:p w:rsidR="00257253" w:rsidRPr="00637B78" w:rsidRDefault="00257253" w:rsidP="00F52958">
      <w:pPr>
        <w:tabs>
          <w:tab w:val="left" w:pos="6075"/>
        </w:tabs>
        <w:jc w:val="both"/>
        <w:rPr>
          <w:rFonts w:asciiTheme="minorHAnsi" w:hAnsiTheme="minorHAnsi" w:cstheme="minorHAnsi"/>
          <w:sz w:val="22"/>
        </w:rPr>
      </w:pPr>
    </w:p>
    <w:p w:rsidR="00257253" w:rsidRPr="00637B78" w:rsidRDefault="00257253" w:rsidP="00F52958">
      <w:pPr>
        <w:pStyle w:val="Lijstalinea"/>
        <w:numPr>
          <w:ilvl w:val="0"/>
          <w:numId w:val="9"/>
        </w:numPr>
        <w:tabs>
          <w:tab w:val="left" w:pos="709"/>
          <w:tab w:val="left" w:pos="6075"/>
        </w:tabs>
        <w:jc w:val="both"/>
        <w:rPr>
          <w:rFonts w:asciiTheme="minorHAnsi" w:hAnsiTheme="minorHAnsi" w:cstheme="minorHAnsi"/>
          <w:sz w:val="22"/>
        </w:rPr>
      </w:pPr>
      <w:r w:rsidRPr="00637B78">
        <w:rPr>
          <w:rFonts w:asciiTheme="minorHAnsi" w:hAnsiTheme="minorHAnsi" w:cstheme="minorHAnsi"/>
          <w:sz w:val="22"/>
        </w:rPr>
        <w:t>Fiche 1 inschrijvingsbeleid: oktober - december 2014</w:t>
      </w:r>
    </w:p>
    <w:p w:rsidR="00257253" w:rsidRDefault="00257253" w:rsidP="00F52958">
      <w:pPr>
        <w:tabs>
          <w:tab w:val="left" w:pos="6075"/>
        </w:tabs>
        <w:jc w:val="both"/>
        <w:rPr>
          <w:rFonts w:asciiTheme="minorHAnsi" w:hAnsiTheme="minorHAnsi" w:cstheme="minorHAnsi"/>
          <w:sz w:val="22"/>
        </w:rPr>
      </w:pPr>
    </w:p>
    <w:p w:rsidR="00637B78" w:rsidRPr="00637B78" w:rsidRDefault="00637B78" w:rsidP="00F52958">
      <w:pPr>
        <w:tabs>
          <w:tab w:val="left" w:pos="6075"/>
        </w:tabs>
        <w:jc w:val="both"/>
        <w:rPr>
          <w:rFonts w:asciiTheme="minorHAnsi" w:hAnsiTheme="minorHAnsi" w:cstheme="minorHAnsi"/>
          <w:sz w:val="22"/>
        </w:rPr>
      </w:pPr>
    </w:p>
    <w:p w:rsidR="00257253" w:rsidRPr="00637B78" w:rsidRDefault="00257253" w:rsidP="00F52958">
      <w:pPr>
        <w:shd w:val="clear" w:color="auto" w:fill="BFBFBF" w:themeFill="background1" w:themeFillShade="BF"/>
        <w:tabs>
          <w:tab w:val="left" w:pos="709"/>
        </w:tabs>
        <w:jc w:val="both"/>
        <w:rPr>
          <w:rFonts w:asciiTheme="minorHAnsi" w:hAnsiTheme="minorHAnsi" w:cstheme="minorHAnsi"/>
          <w:b/>
          <w:sz w:val="22"/>
        </w:rPr>
      </w:pPr>
      <w:r w:rsidRPr="00637B78">
        <w:rPr>
          <w:rFonts w:asciiTheme="minorHAnsi" w:hAnsiTheme="minorHAnsi" w:cstheme="minorHAnsi"/>
          <w:b/>
          <w:sz w:val="22"/>
        </w:rPr>
        <w:t>Data volgende bijeenkomsten</w:t>
      </w:r>
    </w:p>
    <w:p w:rsidR="00257253" w:rsidRPr="00637B78" w:rsidRDefault="00257253" w:rsidP="00F52958">
      <w:pPr>
        <w:tabs>
          <w:tab w:val="left" w:pos="709"/>
          <w:tab w:val="left" w:pos="6075"/>
        </w:tabs>
        <w:jc w:val="both"/>
        <w:rPr>
          <w:rFonts w:asciiTheme="minorHAnsi" w:hAnsiTheme="minorHAnsi" w:cstheme="minorHAnsi"/>
          <w:i/>
          <w:sz w:val="22"/>
        </w:rPr>
      </w:pPr>
    </w:p>
    <w:tbl>
      <w:tblPr>
        <w:tblStyle w:val="Tabelraster"/>
        <w:tblW w:w="0" w:type="auto"/>
        <w:tblLook w:val="04A0" w:firstRow="1" w:lastRow="0" w:firstColumn="1" w:lastColumn="0" w:noHBand="0" w:noVBand="1"/>
      </w:tblPr>
      <w:tblGrid>
        <w:gridCol w:w="2518"/>
        <w:gridCol w:w="3475"/>
        <w:gridCol w:w="889"/>
        <w:gridCol w:w="2303"/>
      </w:tblGrid>
      <w:tr w:rsidR="00AB00DC" w:rsidRPr="00637B78" w:rsidTr="00933064">
        <w:tc>
          <w:tcPr>
            <w:tcW w:w="2518" w:type="dxa"/>
          </w:tcPr>
          <w:p w:rsidR="00AB00DC" w:rsidRPr="00637B78" w:rsidRDefault="00AB00DC" w:rsidP="00F52958">
            <w:pPr>
              <w:tabs>
                <w:tab w:val="left" w:pos="709"/>
                <w:tab w:val="left" w:pos="6075"/>
              </w:tabs>
              <w:spacing w:line="276" w:lineRule="auto"/>
              <w:jc w:val="both"/>
              <w:rPr>
                <w:rFonts w:asciiTheme="minorHAnsi" w:hAnsiTheme="minorHAnsi" w:cstheme="minorHAnsi"/>
                <w:sz w:val="22"/>
              </w:rPr>
            </w:pPr>
            <w:r w:rsidRPr="00637B78">
              <w:rPr>
                <w:rFonts w:asciiTheme="minorHAnsi" w:hAnsiTheme="minorHAnsi" w:cstheme="minorHAnsi"/>
                <w:sz w:val="22"/>
              </w:rPr>
              <w:t>Stuurgroep</w:t>
            </w:r>
          </w:p>
        </w:tc>
        <w:tc>
          <w:tcPr>
            <w:tcW w:w="3475" w:type="dxa"/>
          </w:tcPr>
          <w:p w:rsidR="00AB00DC" w:rsidRPr="00637B78" w:rsidRDefault="00AB00DC" w:rsidP="00F52958">
            <w:pPr>
              <w:tabs>
                <w:tab w:val="left" w:pos="709"/>
                <w:tab w:val="left" w:pos="6075"/>
              </w:tabs>
              <w:spacing w:line="276" w:lineRule="auto"/>
              <w:jc w:val="both"/>
              <w:rPr>
                <w:rFonts w:asciiTheme="minorHAnsi" w:hAnsiTheme="minorHAnsi" w:cstheme="minorHAnsi"/>
                <w:sz w:val="22"/>
              </w:rPr>
            </w:pPr>
            <w:r w:rsidRPr="00637B78">
              <w:rPr>
                <w:rFonts w:asciiTheme="minorHAnsi" w:hAnsiTheme="minorHAnsi" w:cstheme="minorHAnsi"/>
                <w:sz w:val="22"/>
              </w:rPr>
              <w:t>Nog te bepalen (doodle)</w:t>
            </w:r>
          </w:p>
        </w:tc>
        <w:tc>
          <w:tcPr>
            <w:tcW w:w="889" w:type="dxa"/>
          </w:tcPr>
          <w:p w:rsidR="00AB00DC" w:rsidRPr="00637B78" w:rsidRDefault="00AB00DC" w:rsidP="00F52958">
            <w:pPr>
              <w:tabs>
                <w:tab w:val="left" w:pos="709"/>
                <w:tab w:val="left" w:pos="6075"/>
              </w:tabs>
              <w:spacing w:line="276" w:lineRule="auto"/>
              <w:jc w:val="both"/>
              <w:rPr>
                <w:rFonts w:asciiTheme="minorHAnsi" w:hAnsiTheme="minorHAnsi" w:cstheme="minorHAnsi"/>
                <w:i/>
                <w:sz w:val="22"/>
              </w:rPr>
            </w:pPr>
          </w:p>
        </w:tc>
        <w:tc>
          <w:tcPr>
            <w:tcW w:w="2303" w:type="dxa"/>
          </w:tcPr>
          <w:p w:rsidR="00AB00DC" w:rsidRPr="00637B78" w:rsidRDefault="00AB00DC" w:rsidP="00F52958">
            <w:pPr>
              <w:tabs>
                <w:tab w:val="left" w:pos="709"/>
                <w:tab w:val="left" w:pos="6075"/>
              </w:tabs>
              <w:spacing w:line="276" w:lineRule="auto"/>
              <w:jc w:val="both"/>
              <w:rPr>
                <w:rFonts w:asciiTheme="minorHAnsi" w:hAnsiTheme="minorHAnsi" w:cstheme="minorHAnsi"/>
                <w:sz w:val="22"/>
              </w:rPr>
            </w:pPr>
            <w:r w:rsidRPr="00637B78">
              <w:rPr>
                <w:rFonts w:asciiTheme="minorHAnsi" w:hAnsiTheme="minorHAnsi" w:cstheme="minorHAnsi"/>
                <w:sz w:val="22"/>
              </w:rPr>
              <w:t xml:space="preserve">KBO </w:t>
            </w:r>
            <w:proofErr w:type="spellStart"/>
            <w:r w:rsidRPr="00637B78">
              <w:rPr>
                <w:rFonts w:asciiTheme="minorHAnsi" w:hAnsiTheme="minorHAnsi" w:cstheme="minorHAnsi"/>
                <w:sz w:val="22"/>
              </w:rPr>
              <w:t>Eine</w:t>
            </w:r>
            <w:proofErr w:type="spellEnd"/>
          </w:p>
        </w:tc>
      </w:tr>
      <w:tr w:rsidR="00AB00DC" w:rsidRPr="00637B78" w:rsidTr="00933064">
        <w:tc>
          <w:tcPr>
            <w:tcW w:w="2518" w:type="dxa"/>
          </w:tcPr>
          <w:p w:rsidR="00AB00DC" w:rsidRPr="00637B78" w:rsidRDefault="00AB00DC" w:rsidP="00F52958">
            <w:pPr>
              <w:tabs>
                <w:tab w:val="left" w:pos="709"/>
                <w:tab w:val="left" w:pos="6075"/>
              </w:tabs>
              <w:spacing w:line="276" w:lineRule="auto"/>
              <w:jc w:val="both"/>
              <w:rPr>
                <w:rFonts w:asciiTheme="minorHAnsi" w:hAnsiTheme="minorHAnsi" w:cstheme="minorHAnsi"/>
                <w:sz w:val="22"/>
              </w:rPr>
            </w:pPr>
            <w:r w:rsidRPr="00637B78">
              <w:rPr>
                <w:rFonts w:asciiTheme="minorHAnsi" w:hAnsiTheme="minorHAnsi" w:cstheme="minorHAnsi"/>
                <w:sz w:val="22"/>
              </w:rPr>
              <w:t>Algemene Vergadering</w:t>
            </w:r>
          </w:p>
        </w:tc>
        <w:tc>
          <w:tcPr>
            <w:tcW w:w="3475" w:type="dxa"/>
          </w:tcPr>
          <w:p w:rsidR="00AB00DC" w:rsidRPr="00637B78" w:rsidRDefault="00AB00DC" w:rsidP="00F52958">
            <w:pPr>
              <w:tabs>
                <w:tab w:val="left" w:pos="709"/>
                <w:tab w:val="left" w:pos="6075"/>
              </w:tabs>
              <w:spacing w:line="276" w:lineRule="auto"/>
              <w:jc w:val="both"/>
              <w:rPr>
                <w:rFonts w:asciiTheme="minorHAnsi" w:hAnsiTheme="minorHAnsi" w:cstheme="minorHAnsi"/>
                <w:sz w:val="22"/>
              </w:rPr>
            </w:pPr>
            <w:r w:rsidRPr="00637B78">
              <w:rPr>
                <w:rFonts w:asciiTheme="minorHAnsi" w:hAnsiTheme="minorHAnsi" w:cstheme="minorHAnsi"/>
                <w:sz w:val="22"/>
              </w:rPr>
              <w:t>16 december 2014</w:t>
            </w:r>
          </w:p>
        </w:tc>
        <w:tc>
          <w:tcPr>
            <w:tcW w:w="889" w:type="dxa"/>
          </w:tcPr>
          <w:p w:rsidR="00AB00DC" w:rsidRPr="00637B78" w:rsidRDefault="00AB00DC" w:rsidP="00F52958">
            <w:pPr>
              <w:tabs>
                <w:tab w:val="left" w:pos="709"/>
                <w:tab w:val="left" w:pos="6075"/>
              </w:tabs>
              <w:spacing w:line="276" w:lineRule="auto"/>
              <w:jc w:val="both"/>
              <w:rPr>
                <w:rFonts w:asciiTheme="minorHAnsi" w:hAnsiTheme="minorHAnsi" w:cstheme="minorHAnsi"/>
                <w:sz w:val="22"/>
              </w:rPr>
            </w:pPr>
            <w:r w:rsidRPr="00637B78">
              <w:rPr>
                <w:rFonts w:asciiTheme="minorHAnsi" w:hAnsiTheme="minorHAnsi" w:cstheme="minorHAnsi"/>
                <w:sz w:val="22"/>
              </w:rPr>
              <w:t>20u</w:t>
            </w:r>
          </w:p>
        </w:tc>
        <w:tc>
          <w:tcPr>
            <w:tcW w:w="2303" w:type="dxa"/>
          </w:tcPr>
          <w:p w:rsidR="00AB00DC" w:rsidRPr="00637B78" w:rsidRDefault="00AB00DC" w:rsidP="00F52958">
            <w:pPr>
              <w:tabs>
                <w:tab w:val="left" w:pos="709"/>
                <w:tab w:val="left" w:pos="6075"/>
              </w:tabs>
              <w:spacing w:line="276" w:lineRule="auto"/>
              <w:jc w:val="both"/>
              <w:rPr>
                <w:rFonts w:asciiTheme="minorHAnsi" w:hAnsiTheme="minorHAnsi" w:cstheme="minorHAnsi"/>
                <w:sz w:val="22"/>
              </w:rPr>
            </w:pPr>
            <w:r w:rsidRPr="00637B78">
              <w:rPr>
                <w:rFonts w:asciiTheme="minorHAnsi" w:hAnsiTheme="minorHAnsi" w:cstheme="minorHAnsi"/>
                <w:sz w:val="22"/>
              </w:rPr>
              <w:t>Bisschopskwartier</w:t>
            </w:r>
          </w:p>
        </w:tc>
      </w:tr>
    </w:tbl>
    <w:p w:rsidR="00257253" w:rsidRDefault="00257253" w:rsidP="00F52958">
      <w:pPr>
        <w:tabs>
          <w:tab w:val="left" w:pos="709"/>
        </w:tabs>
        <w:jc w:val="both"/>
        <w:rPr>
          <w:rStyle w:val="Zwaar"/>
          <w:rFonts w:asciiTheme="minorHAnsi" w:hAnsiTheme="minorHAnsi" w:cstheme="minorHAnsi"/>
          <w:b w:val="0"/>
          <w:sz w:val="22"/>
        </w:rPr>
      </w:pPr>
    </w:p>
    <w:p w:rsidR="00637B78" w:rsidRPr="00637B78" w:rsidRDefault="00637B78" w:rsidP="00F52958">
      <w:pPr>
        <w:tabs>
          <w:tab w:val="left" w:pos="709"/>
        </w:tabs>
        <w:jc w:val="both"/>
        <w:rPr>
          <w:rStyle w:val="Zwaar"/>
          <w:rFonts w:asciiTheme="minorHAnsi" w:hAnsiTheme="minorHAnsi" w:cstheme="minorHAnsi"/>
          <w:b w:val="0"/>
          <w:sz w:val="22"/>
        </w:rPr>
      </w:pPr>
    </w:p>
    <w:p w:rsidR="00257253" w:rsidRPr="00637B78" w:rsidRDefault="00257253" w:rsidP="00F52958">
      <w:pPr>
        <w:shd w:val="clear" w:color="auto" w:fill="BFBFBF" w:themeFill="background1" w:themeFillShade="BF"/>
        <w:tabs>
          <w:tab w:val="left" w:pos="709"/>
        </w:tabs>
        <w:jc w:val="both"/>
        <w:rPr>
          <w:rFonts w:asciiTheme="minorHAnsi" w:hAnsiTheme="minorHAnsi" w:cstheme="minorHAnsi"/>
          <w:b/>
          <w:sz w:val="22"/>
        </w:rPr>
      </w:pPr>
      <w:r w:rsidRPr="00637B78">
        <w:rPr>
          <w:rFonts w:asciiTheme="minorHAnsi" w:hAnsiTheme="minorHAnsi" w:cstheme="minorHAnsi"/>
          <w:b/>
          <w:sz w:val="22"/>
        </w:rPr>
        <w:t>Agenda</w:t>
      </w:r>
    </w:p>
    <w:p w:rsidR="00257253" w:rsidRPr="00637B78" w:rsidRDefault="00257253" w:rsidP="00F52958">
      <w:pPr>
        <w:tabs>
          <w:tab w:val="left" w:pos="709"/>
        </w:tabs>
        <w:jc w:val="both"/>
        <w:rPr>
          <w:rStyle w:val="Zwaar"/>
          <w:rFonts w:asciiTheme="minorHAnsi" w:hAnsiTheme="minorHAnsi" w:cstheme="minorHAnsi"/>
          <w:b w:val="0"/>
          <w:sz w:val="22"/>
        </w:rPr>
      </w:pPr>
    </w:p>
    <w:p w:rsidR="00257253" w:rsidRPr="00637B78" w:rsidRDefault="00257253" w:rsidP="00F52958">
      <w:pPr>
        <w:pStyle w:val="Lijstalinea"/>
        <w:numPr>
          <w:ilvl w:val="0"/>
          <w:numId w:val="7"/>
        </w:numPr>
        <w:contextualSpacing w:val="0"/>
        <w:jc w:val="both"/>
        <w:rPr>
          <w:rFonts w:asciiTheme="minorHAnsi" w:hAnsiTheme="minorHAnsi" w:cstheme="minorHAnsi"/>
          <w:sz w:val="22"/>
        </w:rPr>
      </w:pPr>
      <w:r w:rsidRPr="00637B78">
        <w:rPr>
          <w:rFonts w:asciiTheme="minorHAnsi" w:hAnsiTheme="minorHAnsi" w:cstheme="minorHAnsi"/>
          <w:sz w:val="22"/>
        </w:rPr>
        <w:t>Goedkeuring vorig verslag</w:t>
      </w:r>
    </w:p>
    <w:p w:rsidR="00257253" w:rsidRPr="00637B78" w:rsidRDefault="00AB00DC" w:rsidP="00F52958">
      <w:pPr>
        <w:pStyle w:val="Lijstalinea"/>
        <w:numPr>
          <w:ilvl w:val="0"/>
          <w:numId w:val="7"/>
        </w:numPr>
        <w:contextualSpacing w:val="0"/>
        <w:jc w:val="both"/>
        <w:rPr>
          <w:rFonts w:asciiTheme="minorHAnsi" w:hAnsiTheme="minorHAnsi" w:cstheme="minorHAnsi"/>
          <w:sz w:val="22"/>
        </w:rPr>
      </w:pPr>
      <w:r w:rsidRPr="00637B78">
        <w:rPr>
          <w:rFonts w:asciiTheme="minorHAnsi" w:hAnsiTheme="minorHAnsi" w:cstheme="minorHAnsi"/>
          <w:sz w:val="22"/>
        </w:rPr>
        <w:t>Samenwerking onderwijs - OCMW</w:t>
      </w:r>
    </w:p>
    <w:p w:rsidR="00257253" w:rsidRPr="00637B78" w:rsidRDefault="00AB00DC" w:rsidP="00F52958">
      <w:pPr>
        <w:pStyle w:val="Lijstalinea"/>
        <w:numPr>
          <w:ilvl w:val="0"/>
          <w:numId w:val="7"/>
        </w:numPr>
        <w:contextualSpacing w:val="0"/>
        <w:jc w:val="both"/>
        <w:rPr>
          <w:rFonts w:asciiTheme="minorHAnsi" w:hAnsiTheme="minorHAnsi" w:cstheme="minorHAnsi"/>
          <w:sz w:val="22"/>
        </w:rPr>
      </w:pPr>
      <w:r w:rsidRPr="00637B78">
        <w:rPr>
          <w:rFonts w:asciiTheme="minorHAnsi" w:hAnsiTheme="minorHAnsi" w:cstheme="minorHAnsi"/>
          <w:sz w:val="22"/>
        </w:rPr>
        <w:t>Huishoudelijk reglement</w:t>
      </w:r>
    </w:p>
    <w:p w:rsidR="00AB00DC" w:rsidRPr="00637B78" w:rsidRDefault="00AB00DC" w:rsidP="00F52958">
      <w:pPr>
        <w:pStyle w:val="Lijstalinea"/>
        <w:numPr>
          <w:ilvl w:val="0"/>
          <w:numId w:val="7"/>
        </w:numPr>
        <w:contextualSpacing w:val="0"/>
        <w:jc w:val="both"/>
        <w:rPr>
          <w:rFonts w:asciiTheme="minorHAnsi" w:hAnsiTheme="minorHAnsi" w:cstheme="minorHAnsi"/>
          <w:sz w:val="22"/>
        </w:rPr>
      </w:pPr>
      <w:r w:rsidRPr="00637B78">
        <w:rPr>
          <w:rFonts w:asciiTheme="minorHAnsi" w:hAnsiTheme="minorHAnsi" w:cstheme="minorHAnsi"/>
          <w:sz w:val="22"/>
        </w:rPr>
        <w:t>Inschrijvingsbeleid</w:t>
      </w:r>
    </w:p>
    <w:p w:rsidR="00AB00DC" w:rsidRPr="00637B78" w:rsidRDefault="00AB00DC" w:rsidP="00F52958">
      <w:pPr>
        <w:pStyle w:val="Lijstalinea"/>
        <w:numPr>
          <w:ilvl w:val="0"/>
          <w:numId w:val="7"/>
        </w:numPr>
        <w:contextualSpacing w:val="0"/>
        <w:jc w:val="both"/>
        <w:rPr>
          <w:rFonts w:asciiTheme="minorHAnsi" w:hAnsiTheme="minorHAnsi" w:cstheme="minorHAnsi"/>
          <w:sz w:val="22"/>
        </w:rPr>
      </w:pPr>
      <w:r w:rsidRPr="00637B78">
        <w:rPr>
          <w:rFonts w:asciiTheme="minorHAnsi" w:hAnsiTheme="minorHAnsi" w:cstheme="minorHAnsi"/>
          <w:sz w:val="22"/>
        </w:rPr>
        <w:t>Varia</w:t>
      </w:r>
    </w:p>
    <w:p w:rsidR="00257253" w:rsidRPr="00637B78" w:rsidRDefault="00257253" w:rsidP="00F52958">
      <w:pPr>
        <w:jc w:val="both"/>
        <w:rPr>
          <w:rFonts w:asciiTheme="minorHAnsi" w:hAnsiTheme="minorHAnsi" w:cstheme="minorHAnsi"/>
          <w:sz w:val="22"/>
        </w:rPr>
      </w:pPr>
    </w:p>
    <w:p w:rsidR="00257253" w:rsidRPr="00637B78" w:rsidRDefault="00257253" w:rsidP="00F52958">
      <w:pPr>
        <w:shd w:val="clear" w:color="auto" w:fill="A6A6A6" w:themeFill="background1" w:themeFillShade="A6"/>
        <w:jc w:val="both"/>
        <w:rPr>
          <w:rFonts w:asciiTheme="minorHAnsi" w:hAnsiTheme="minorHAnsi" w:cstheme="minorHAnsi"/>
          <w:sz w:val="22"/>
        </w:rPr>
      </w:pPr>
      <w:r w:rsidRPr="00637B78">
        <w:rPr>
          <w:rFonts w:asciiTheme="minorHAnsi" w:hAnsiTheme="minorHAnsi" w:cstheme="minorHAnsi"/>
          <w:b/>
          <w:sz w:val="22"/>
        </w:rPr>
        <w:lastRenderedPageBreak/>
        <w:t>Verslag</w:t>
      </w:r>
    </w:p>
    <w:p w:rsidR="00257253" w:rsidRPr="00637B78" w:rsidRDefault="00257253" w:rsidP="00F52958">
      <w:pPr>
        <w:jc w:val="both"/>
        <w:rPr>
          <w:rFonts w:asciiTheme="minorHAnsi" w:hAnsiTheme="minorHAnsi" w:cstheme="minorHAnsi"/>
          <w:sz w:val="22"/>
        </w:rPr>
      </w:pPr>
    </w:p>
    <w:p w:rsidR="000B2DF3" w:rsidRPr="00637B78" w:rsidRDefault="000B2DF3" w:rsidP="00F52958">
      <w:pPr>
        <w:pStyle w:val="Lijstalinea"/>
        <w:numPr>
          <w:ilvl w:val="0"/>
          <w:numId w:val="11"/>
        </w:numPr>
        <w:shd w:val="clear" w:color="auto" w:fill="F2F2F2" w:themeFill="background1" w:themeFillShade="F2"/>
        <w:contextualSpacing w:val="0"/>
        <w:jc w:val="both"/>
        <w:rPr>
          <w:rFonts w:asciiTheme="minorHAnsi" w:hAnsiTheme="minorHAnsi" w:cstheme="minorHAnsi"/>
          <w:b/>
          <w:sz w:val="22"/>
        </w:rPr>
      </w:pPr>
      <w:r w:rsidRPr="00637B78">
        <w:rPr>
          <w:rFonts w:asciiTheme="minorHAnsi" w:hAnsiTheme="minorHAnsi" w:cstheme="minorHAnsi"/>
          <w:b/>
          <w:sz w:val="22"/>
        </w:rPr>
        <w:t>Goedkeuring vorig verslag</w:t>
      </w:r>
    </w:p>
    <w:p w:rsidR="00257253" w:rsidRPr="00637B78" w:rsidRDefault="00257253" w:rsidP="00F52958">
      <w:pPr>
        <w:jc w:val="both"/>
        <w:rPr>
          <w:rFonts w:asciiTheme="minorHAnsi" w:hAnsiTheme="minorHAnsi" w:cstheme="minorHAnsi"/>
          <w:b/>
          <w:sz w:val="22"/>
        </w:rPr>
      </w:pPr>
    </w:p>
    <w:p w:rsidR="000B2DF3" w:rsidRPr="00637B78" w:rsidRDefault="000B2DF3" w:rsidP="00F52958">
      <w:pPr>
        <w:jc w:val="both"/>
        <w:rPr>
          <w:rFonts w:asciiTheme="minorHAnsi" w:hAnsiTheme="minorHAnsi" w:cstheme="minorHAnsi"/>
          <w:sz w:val="22"/>
        </w:rPr>
      </w:pPr>
      <w:r w:rsidRPr="00637B78">
        <w:rPr>
          <w:rFonts w:asciiTheme="minorHAnsi" w:hAnsiTheme="minorHAnsi" w:cstheme="minorHAnsi"/>
          <w:sz w:val="22"/>
        </w:rPr>
        <w:t>Er zijn geen opmerkingen bij het verslag van het Dagelijks Bestuur van 25 mei 2014. Het verslag is bijgevolg goedgekeurd.</w:t>
      </w:r>
    </w:p>
    <w:p w:rsidR="000B2DF3" w:rsidRPr="00637B78" w:rsidRDefault="000B2DF3" w:rsidP="00F52958">
      <w:pPr>
        <w:jc w:val="both"/>
        <w:rPr>
          <w:rFonts w:asciiTheme="minorHAnsi" w:hAnsiTheme="minorHAnsi" w:cstheme="minorHAnsi"/>
          <w:sz w:val="22"/>
        </w:rPr>
      </w:pPr>
    </w:p>
    <w:p w:rsidR="000B2DF3" w:rsidRPr="00637B78" w:rsidRDefault="000B2DF3" w:rsidP="00F52958">
      <w:pPr>
        <w:pStyle w:val="Lijstalinea"/>
        <w:numPr>
          <w:ilvl w:val="0"/>
          <w:numId w:val="11"/>
        </w:numPr>
        <w:shd w:val="clear" w:color="auto" w:fill="F2F2F2" w:themeFill="background1" w:themeFillShade="F2"/>
        <w:contextualSpacing w:val="0"/>
        <w:jc w:val="both"/>
        <w:rPr>
          <w:rFonts w:asciiTheme="minorHAnsi" w:hAnsiTheme="minorHAnsi" w:cstheme="minorHAnsi"/>
          <w:b/>
          <w:sz w:val="22"/>
        </w:rPr>
      </w:pPr>
      <w:r w:rsidRPr="00637B78">
        <w:rPr>
          <w:rFonts w:asciiTheme="minorHAnsi" w:hAnsiTheme="minorHAnsi" w:cstheme="minorHAnsi"/>
          <w:b/>
          <w:sz w:val="22"/>
        </w:rPr>
        <w:t>Samenwerking onderwijs - OCMW</w:t>
      </w:r>
    </w:p>
    <w:p w:rsidR="000B2DF3" w:rsidRPr="00637B78" w:rsidRDefault="000B2DF3" w:rsidP="00F52958">
      <w:pPr>
        <w:jc w:val="both"/>
        <w:rPr>
          <w:rFonts w:asciiTheme="minorHAnsi" w:hAnsiTheme="minorHAnsi" w:cstheme="minorHAnsi"/>
          <w:b/>
          <w:sz w:val="22"/>
        </w:rPr>
      </w:pPr>
    </w:p>
    <w:p w:rsidR="00AB44BA" w:rsidRPr="00637B78" w:rsidRDefault="00AB44BA" w:rsidP="00F52958">
      <w:pPr>
        <w:jc w:val="both"/>
        <w:rPr>
          <w:rFonts w:asciiTheme="minorHAnsi" w:hAnsiTheme="minorHAnsi" w:cstheme="minorHAnsi"/>
          <w:sz w:val="22"/>
        </w:rPr>
      </w:pPr>
      <w:r w:rsidRPr="00637B78">
        <w:rPr>
          <w:rFonts w:asciiTheme="minorHAnsi" w:hAnsiTheme="minorHAnsi" w:cstheme="minorHAnsi"/>
          <w:sz w:val="22"/>
        </w:rPr>
        <w:t>Zowel het KBO als het GO! signaleren dat voor een aantal scholen de kosten voor de OK-pas beginnen door te wegen. Dit heeft twee oorzaken:</w:t>
      </w:r>
    </w:p>
    <w:p w:rsidR="00257253" w:rsidRPr="00637B78" w:rsidRDefault="00AB44BA" w:rsidP="00F52958">
      <w:pPr>
        <w:pStyle w:val="Lijstalinea"/>
        <w:numPr>
          <w:ilvl w:val="0"/>
          <w:numId w:val="12"/>
        </w:numPr>
        <w:jc w:val="both"/>
        <w:rPr>
          <w:rFonts w:asciiTheme="minorHAnsi" w:hAnsiTheme="minorHAnsi" w:cstheme="minorHAnsi"/>
          <w:sz w:val="22"/>
        </w:rPr>
      </w:pPr>
      <w:r w:rsidRPr="00637B78">
        <w:rPr>
          <w:rFonts w:asciiTheme="minorHAnsi" w:hAnsiTheme="minorHAnsi" w:cstheme="minorHAnsi"/>
          <w:sz w:val="22"/>
        </w:rPr>
        <w:t xml:space="preserve">Het aantal OK-pasgebruikers neemt gevoelig toe. Een analyse van de stijging en hierbinnen de verdeling  over de scholen zou nuttig zijn. </w:t>
      </w:r>
    </w:p>
    <w:p w:rsidR="00AB44BA" w:rsidRPr="00637B78" w:rsidRDefault="00AB44BA" w:rsidP="00F52958">
      <w:pPr>
        <w:pStyle w:val="Lijstalinea"/>
        <w:numPr>
          <w:ilvl w:val="0"/>
          <w:numId w:val="12"/>
        </w:numPr>
        <w:jc w:val="both"/>
        <w:rPr>
          <w:rFonts w:asciiTheme="minorHAnsi" w:hAnsiTheme="minorHAnsi" w:cstheme="minorHAnsi"/>
          <w:sz w:val="22"/>
        </w:rPr>
      </w:pPr>
      <w:r w:rsidRPr="00637B78">
        <w:rPr>
          <w:rFonts w:asciiTheme="minorHAnsi" w:hAnsiTheme="minorHAnsi" w:cstheme="minorHAnsi"/>
          <w:sz w:val="22"/>
        </w:rPr>
        <w:t xml:space="preserve">Door de besparingen krijgen de scholen minder werkingsmiddelen. Ze kunnen die zogezegd recupereren door de verhoging van de maximumfactuur, maar dit klopt niet in het geval van OK-pasgebruikers, want daar betalen ze zelf mee de rekening (en worden dus 2x getroffen). </w:t>
      </w:r>
      <w:r w:rsidR="004B3C44" w:rsidRPr="00637B78">
        <w:rPr>
          <w:rFonts w:asciiTheme="minorHAnsi" w:hAnsiTheme="minorHAnsi" w:cstheme="minorHAnsi"/>
          <w:sz w:val="22"/>
        </w:rPr>
        <w:t>Ook het aantal onbetaalde facturen neemt toe. Sommige scholen hebben de marge niet meer om bij te springen.</w:t>
      </w:r>
    </w:p>
    <w:p w:rsidR="00F52958" w:rsidRPr="00637B78" w:rsidRDefault="00F52958" w:rsidP="00F52958">
      <w:pPr>
        <w:jc w:val="both"/>
        <w:rPr>
          <w:rFonts w:asciiTheme="minorHAnsi" w:hAnsiTheme="minorHAnsi" w:cstheme="minorHAnsi"/>
          <w:sz w:val="22"/>
        </w:rPr>
      </w:pPr>
    </w:p>
    <w:p w:rsidR="00F52958" w:rsidRPr="00637B78" w:rsidRDefault="004B3C44" w:rsidP="00F52958">
      <w:pPr>
        <w:jc w:val="both"/>
        <w:rPr>
          <w:rFonts w:asciiTheme="minorHAnsi" w:hAnsiTheme="minorHAnsi" w:cstheme="minorHAnsi"/>
          <w:sz w:val="22"/>
        </w:rPr>
      </w:pPr>
      <w:r w:rsidRPr="00637B78">
        <w:rPr>
          <w:rFonts w:asciiTheme="minorHAnsi" w:hAnsiTheme="minorHAnsi" w:cstheme="minorHAnsi"/>
          <w:sz w:val="22"/>
        </w:rPr>
        <w:t>Gezien de toenemende inspanningen voor de scholen is het zeker nodig dat het verhaal achter de OK-pas nog eens goed gebracht wordt</w:t>
      </w:r>
      <w:r w:rsidR="00F52958" w:rsidRPr="00637B78">
        <w:rPr>
          <w:rFonts w:asciiTheme="minorHAnsi" w:hAnsiTheme="minorHAnsi" w:cstheme="minorHAnsi"/>
          <w:sz w:val="22"/>
        </w:rPr>
        <w:t xml:space="preserve"> op de Algemene Vergadering, in het beste geval door externe pleitbezorgers zoals vzw Schulden op School. </w:t>
      </w:r>
      <w:r w:rsidR="008651B1" w:rsidRPr="00637B78">
        <w:rPr>
          <w:rFonts w:asciiTheme="minorHAnsi" w:hAnsiTheme="minorHAnsi" w:cstheme="minorHAnsi"/>
          <w:sz w:val="22"/>
        </w:rPr>
        <w:t>Voor scholen</w:t>
      </w:r>
      <w:r w:rsidR="00F52958" w:rsidRPr="00637B78">
        <w:rPr>
          <w:rFonts w:asciiTheme="minorHAnsi" w:hAnsiTheme="minorHAnsi" w:cstheme="minorHAnsi"/>
          <w:sz w:val="22"/>
        </w:rPr>
        <w:t xml:space="preserve"> betreft </w:t>
      </w:r>
      <w:r w:rsidR="008651B1" w:rsidRPr="00637B78">
        <w:rPr>
          <w:rFonts w:asciiTheme="minorHAnsi" w:hAnsiTheme="minorHAnsi" w:cstheme="minorHAnsi"/>
          <w:sz w:val="22"/>
        </w:rPr>
        <w:t xml:space="preserve">dit </w:t>
      </w:r>
      <w:r w:rsidR="00F52958" w:rsidRPr="00637B78">
        <w:rPr>
          <w:rFonts w:asciiTheme="minorHAnsi" w:hAnsiTheme="minorHAnsi" w:cstheme="minorHAnsi"/>
          <w:sz w:val="22"/>
        </w:rPr>
        <w:t xml:space="preserve">immers een fundamentele beleidskeuze. </w:t>
      </w:r>
    </w:p>
    <w:p w:rsidR="00F52958" w:rsidRPr="00637B78" w:rsidRDefault="00F52958" w:rsidP="00F52958">
      <w:pPr>
        <w:jc w:val="both"/>
        <w:rPr>
          <w:rFonts w:asciiTheme="minorHAnsi" w:hAnsiTheme="minorHAnsi" w:cstheme="minorHAnsi"/>
          <w:sz w:val="22"/>
        </w:rPr>
      </w:pPr>
    </w:p>
    <w:p w:rsidR="00CC6004" w:rsidRPr="00637B78" w:rsidRDefault="00F52958" w:rsidP="00F52958">
      <w:pPr>
        <w:jc w:val="both"/>
        <w:rPr>
          <w:rFonts w:asciiTheme="minorHAnsi" w:hAnsiTheme="minorHAnsi" w:cstheme="minorHAnsi"/>
          <w:sz w:val="22"/>
        </w:rPr>
      </w:pPr>
      <w:r w:rsidRPr="00637B78">
        <w:rPr>
          <w:rFonts w:asciiTheme="minorHAnsi" w:hAnsiTheme="minorHAnsi" w:cstheme="minorHAnsi"/>
          <w:sz w:val="22"/>
        </w:rPr>
        <w:t xml:space="preserve">Het OCMW heeft nog geen beslissing genomen in de eerdere vraag om ook warme maaltijden in de OK-pas op te nemen. </w:t>
      </w:r>
      <w:r w:rsidR="00133902" w:rsidRPr="00637B78">
        <w:rPr>
          <w:rFonts w:asciiTheme="minorHAnsi" w:hAnsiTheme="minorHAnsi" w:cstheme="minorHAnsi"/>
          <w:sz w:val="22"/>
        </w:rPr>
        <w:t xml:space="preserve">Ook voor het OCMW zou dit een zware kost zijn. </w:t>
      </w:r>
      <w:r w:rsidR="008651B1" w:rsidRPr="00637B78">
        <w:rPr>
          <w:rFonts w:asciiTheme="minorHAnsi" w:hAnsiTheme="minorHAnsi" w:cstheme="minorHAnsi"/>
          <w:sz w:val="22"/>
        </w:rPr>
        <w:t>Het OCMW overlegt ook met andere gemeenten om te bekijken of dit geen gezamenlijk initiatief moet zijn, om te vermijden dat binnen eenzelfde school het ene behoeftige kind geholpen wordt en het andere niet, omdat het in een andere gemeente woont.</w:t>
      </w:r>
    </w:p>
    <w:p w:rsidR="00CC6004" w:rsidRPr="00637B78" w:rsidRDefault="00CC6004" w:rsidP="00F52958">
      <w:pPr>
        <w:jc w:val="both"/>
        <w:rPr>
          <w:rFonts w:asciiTheme="minorHAnsi" w:hAnsiTheme="minorHAnsi" w:cstheme="minorHAnsi"/>
          <w:sz w:val="22"/>
        </w:rPr>
      </w:pPr>
    </w:p>
    <w:p w:rsidR="00CC6004" w:rsidRPr="00637B78" w:rsidRDefault="00133902" w:rsidP="00F52958">
      <w:pPr>
        <w:jc w:val="both"/>
        <w:rPr>
          <w:rFonts w:asciiTheme="minorHAnsi" w:hAnsiTheme="minorHAnsi" w:cstheme="minorHAnsi"/>
          <w:sz w:val="22"/>
        </w:rPr>
      </w:pPr>
      <w:r w:rsidRPr="00637B78">
        <w:rPr>
          <w:rFonts w:asciiTheme="minorHAnsi" w:hAnsiTheme="minorHAnsi" w:cstheme="minorHAnsi"/>
          <w:sz w:val="22"/>
        </w:rPr>
        <w:t>Het is de vraag, niet alleen voor het OCMW maar ook voor de scholen (die ook met toenemende kosten worstelen - zie hierboven), of het antwoord op een lege brooddoos per se een warme maaltijd moet zijn. Het zou ook andere voeding kunnen zijn (lunchpakket, soep, fruit, voedzame koek…), of de tegemoetkoming, met inbreng van de stad, zou in iets anders kunnen liggen, bv. middagtoezicht (i.p.v. de ‘boterhammentaks’</w:t>
      </w:r>
      <w:r w:rsidR="008651B1" w:rsidRPr="00637B78">
        <w:rPr>
          <w:rFonts w:asciiTheme="minorHAnsi" w:hAnsiTheme="minorHAnsi" w:cstheme="minorHAnsi"/>
          <w:sz w:val="22"/>
        </w:rPr>
        <w:t>)</w:t>
      </w:r>
      <w:r w:rsidRPr="00637B78">
        <w:rPr>
          <w:rFonts w:asciiTheme="minorHAnsi" w:hAnsiTheme="minorHAnsi" w:cstheme="minorHAnsi"/>
          <w:sz w:val="22"/>
        </w:rPr>
        <w:t xml:space="preserve">. </w:t>
      </w:r>
    </w:p>
    <w:p w:rsidR="00CC6004" w:rsidRPr="00637B78" w:rsidRDefault="00CC6004" w:rsidP="00F52958">
      <w:pPr>
        <w:jc w:val="both"/>
        <w:rPr>
          <w:rFonts w:asciiTheme="minorHAnsi" w:hAnsiTheme="minorHAnsi" w:cstheme="minorHAnsi"/>
          <w:sz w:val="22"/>
        </w:rPr>
      </w:pPr>
    </w:p>
    <w:p w:rsidR="0087460F" w:rsidRPr="00637B78" w:rsidRDefault="0087460F" w:rsidP="00F52958">
      <w:pPr>
        <w:jc w:val="both"/>
        <w:rPr>
          <w:rFonts w:asciiTheme="minorHAnsi" w:hAnsiTheme="minorHAnsi" w:cstheme="minorHAnsi"/>
          <w:sz w:val="22"/>
        </w:rPr>
      </w:pPr>
      <w:r w:rsidRPr="00637B78">
        <w:rPr>
          <w:rFonts w:asciiTheme="minorHAnsi" w:hAnsiTheme="minorHAnsi" w:cstheme="minorHAnsi"/>
          <w:sz w:val="22"/>
        </w:rPr>
        <w:t>In andere gemeenten, bv. aan de kust, worden blijkbaar wel warme maaltijden aangeboden. Wie financiert dit? Zijn er nog andere voorbeelden?</w:t>
      </w:r>
    </w:p>
    <w:p w:rsidR="0087460F" w:rsidRPr="00637B78" w:rsidRDefault="0087460F" w:rsidP="00F52958">
      <w:pPr>
        <w:jc w:val="both"/>
        <w:rPr>
          <w:rFonts w:asciiTheme="minorHAnsi" w:hAnsiTheme="minorHAnsi" w:cstheme="minorHAnsi"/>
          <w:sz w:val="22"/>
        </w:rPr>
      </w:pPr>
    </w:p>
    <w:p w:rsidR="00133902" w:rsidRPr="00637B78" w:rsidRDefault="00CC6004" w:rsidP="00F52958">
      <w:pPr>
        <w:jc w:val="both"/>
        <w:rPr>
          <w:rFonts w:asciiTheme="minorHAnsi" w:hAnsiTheme="minorHAnsi" w:cstheme="minorHAnsi"/>
          <w:sz w:val="22"/>
        </w:rPr>
      </w:pPr>
      <w:r w:rsidRPr="00637B78">
        <w:rPr>
          <w:rFonts w:asciiTheme="minorHAnsi" w:hAnsiTheme="minorHAnsi" w:cstheme="minorHAnsi"/>
          <w:sz w:val="22"/>
        </w:rPr>
        <w:t>In elk</w:t>
      </w:r>
      <w:r w:rsidR="00133902" w:rsidRPr="00637B78">
        <w:rPr>
          <w:rFonts w:asciiTheme="minorHAnsi" w:hAnsiTheme="minorHAnsi" w:cstheme="minorHAnsi"/>
          <w:sz w:val="22"/>
        </w:rPr>
        <w:t xml:space="preserve"> geval mag het systeem O</w:t>
      </w:r>
      <w:r w:rsidRPr="00637B78">
        <w:rPr>
          <w:rFonts w:asciiTheme="minorHAnsi" w:hAnsiTheme="minorHAnsi" w:cstheme="minorHAnsi"/>
          <w:sz w:val="22"/>
        </w:rPr>
        <w:t>K-pas als dusdanig niet onbetaalbaar worden, en dus in gevaar komen, doordat maaltijden erin geïntegreerd worden. Dit moet op een andere manier.</w:t>
      </w:r>
    </w:p>
    <w:p w:rsidR="00F52958" w:rsidRPr="00637B78" w:rsidRDefault="00F52958" w:rsidP="00F52958">
      <w:pPr>
        <w:jc w:val="both"/>
        <w:rPr>
          <w:rFonts w:asciiTheme="minorHAnsi" w:hAnsiTheme="minorHAnsi" w:cstheme="minorHAnsi"/>
          <w:sz w:val="22"/>
        </w:rPr>
      </w:pPr>
    </w:p>
    <w:p w:rsidR="00133902" w:rsidRPr="00637B78" w:rsidRDefault="00133902" w:rsidP="00F52958">
      <w:pPr>
        <w:jc w:val="both"/>
        <w:rPr>
          <w:rFonts w:asciiTheme="minorHAnsi" w:hAnsiTheme="minorHAnsi" w:cstheme="minorHAnsi"/>
          <w:sz w:val="22"/>
        </w:rPr>
      </w:pPr>
      <w:r w:rsidRPr="00637B78">
        <w:rPr>
          <w:rFonts w:asciiTheme="minorHAnsi" w:hAnsiTheme="minorHAnsi" w:cstheme="minorHAnsi"/>
          <w:sz w:val="22"/>
        </w:rPr>
        <w:t>Het OCMW is akkoord om hierover na te denken en verder overleg te plegen. Kinderarmoede is een van de grote sociale beleidsopties. Wat kan hierrond ontwikkeld worden in samenwerking met de scholen?</w:t>
      </w:r>
    </w:p>
    <w:p w:rsidR="004B3C44" w:rsidRPr="00637B78" w:rsidRDefault="00F52958" w:rsidP="00F52958">
      <w:pPr>
        <w:jc w:val="both"/>
        <w:rPr>
          <w:rFonts w:asciiTheme="minorHAnsi" w:hAnsiTheme="minorHAnsi" w:cstheme="minorHAnsi"/>
          <w:sz w:val="22"/>
        </w:rPr>
      </w:pPr>
      <w:r w:rsidRPr="00637B78">
        <w:rPr>
          <w:rFonts w:asciiTheme="minorHAnsi" w:hAnsiTheme="minorHAnsi" w:cstheme="minorHAnsi"/>
          <w:sz w:val="22"/>
        </w:rPr>
        <w:lastRenderedPageBreak/>
        <w:t xml:space="preserve"> </w:t>
      </w:r>
    </w:p>
    <w:p w:rsidR="0087460F" w:rsidRPr="00637B78" w:rsidRDefault="0087460F" w:rsidP="0087460F">
      <w:pPr>
        <w:pStyle w:val="Lijstalinea"/>
        <w:numPr>
          <w:ilvl w:val="0"/>
          <w:numId w:val="11"/>
        </w:numPr>
        <w:shd w:val="clear" w:color="auto" w:fill="F2F2F2" w:themeFill="background1" w:themeFillShade="F2"/>
        <w:contextualSpacing w:val="0"/>
        <w:jc w:val="both"/>
        <w:rPr>
          <w:rFonts w:asciiTheme="minorHAnsi" w:hAnsiTheme="minorHAnsi" w:cstheme="minorHAnsi"/>
          <w:b/>
          <w:sz w:val="22"/>
        </w:rPr>
      </w:pPr>
      <w:r w:rsidRPr="00637B78">
        <w:rPr>
          <w:rFonts w:asciiTheme="minorHAnsi" w:hAnsiTheme="minorHAnsi" w:cstheme="minorHAnsi"/>
          <w:b/>
          <w:sz w:val="22"/>
        </w:rPr>
        <w:t>Huishoudelijk reglement</w:t>
      </w:r>
    </w:p>
    <w:p w:rsidR="00F26DDE" w:rsidRPr="00637B78" w:rsidRDefault="00F26DDE" w:rsidP="00F52958">
      <w:pPr>
        <w:jc w:val="both"/>
        <w:rPr>
          <w:rFonts w:asciiTheme="minorHAnsi" w:hAnsiTheme="minorHAnsi" w:cstheme="minorHAnsi"/>
          <w:b/>
          <w:sz w:val="22"/>
        </w:rPr>
      </w:pPr>
    </w:p>
    <w:p w:rsidR="0087460F" w:rsidRPr="00637B78" w:rsidRDefault="0087460F" w:rsidP="00F52958">
      <w:pPr>
        <w:jc w:val="both"/>
        <w:rPr>
          <w:rFonts w:asciiTheme="minorHAnsi" w:hAnsiTheme="minorHAnsi" w:cstheme="minorHAnsi"/>
          <w:sz w:val="22"/>
        </w:rPr>
      </w:pPr>
      <w:r w:rsidRPr="00637B78">
        <w:rPr>
          <w:rFonts w:asciiTheme="minorHAnsi" w:hAnsiTheme="minorHAnsi" w:cstheme="minorHAnsi"/>
          <w:sz w:val="22"/>
        </w:rPr>
        <w:t>Het ontwerp van reglement voor online stemmen, vooraf verspreid, wordt goedgekeurd. Dit moet nog bekrachtigd worden door de Algemene Vergadering.</w:t>
      </w:r>
    </w:p>
    <w:p w:rsidR="0087460F" w:rsidRPr="00637B78" w:rsidRDefault="0087460F" w:rsidP="00F52958">
      <w:pPr>
        <w:jc w:val="both"/>
        <w:rPr>
          <w:rFonts w:asciiTheme="minorHAnsi" w:hAnsiTheme="minorHAnsi" w:cstheme="minorHAnsi"/>
          <w:sz w:val="22"/>
        </w:rPr>
      </w:pPr>
    </w:p>
    <w:p w:rsidR="0087460F" w:rsidRPr="00637B78" w:rsidRDefault="0087460F" w:rsidP="00F52958">
      <w:pPr>
        <w:jc w:val="both"/>
        <w:rPr>
          <w:rFonts w:asciiTheme="minorHAnsi" w:hAnsiTheme="minorHAnsi" w:cstheme="minorHAnsi"/>
          <w:sz w:val="22"/>
        </w:rPr>
      </w:pPr>
      <w:r w:rsidRPr="00637B78">
        <w:rPr>
          <w:rFonts w:asciiTheme="minorHAnsi" w:hAnsiTheme="minorHAnsi" w:cstheme="minorHAnsi"/>
          <w:sz w:val="22"/>
        </w:rPr>
        <w:t xml:space="preserve">Het LOP wil ook snel en efficiënt kunnen blijven overleggen en beslissen door een soepele </w:t>
      </w:r>
      <w:proofErr w:type="spellStart"/>
      <w:r w:rsidRPr="00637B78">
        <w:rPr>
          <w:rFonts w:asciiTheme="minorHAnsi" w:hAnsiTheme="minorHAnsi" w:cstheme="minorHAnsi"/>
          <w:sz w:val="22"/>
        </w:rPr>
        <w:t>volmachtregeling</w:t>
      </w:r>
      <w:proofErr w:type="spellEnd"/>
      <w:r w:rsidRPr="00637B78">
        <w:rPr>
          <w:rFonts w:asciiTheme="minorHAnsi" w:hAnsiTheme="minorHAnsi" w:cstheme="minorHAnsi"/>
          <w:sz w:val="22"/>
        </w:rPr>
        <w:t xml:space="preserve">. In het HHR wordt opgenomen dat de vertegenwoordiger van het schoolbestuur </w:t>
      </w:r>
      <w:r w:rsidR="00137841" w:rsidRPr="00637B78">
        <w:rPr>
          <w:rFonts w:asciiTheme="minorHAnsi" w:hAnsiTheme="minorHAnsi" w:cstheme="minorHAnsi"/>
          <w:sz w:val="22"/>
        </w:rPr>
        <w:t>desgevallend</w:t>
      </w:r>
      <w:r w:rsidRPr="00637B78">
        <w:rPr>
          <w:rFonts w:asciiTheme="minorHAnsi" w:hAnsiTheme="minorHAnsi" w:cstheme="minorHAnsi"/>
          <w:sz w:val="22"/>
        </w:rPr>
        <w:t xml:space="preserve"> alle </w:t>
      </w:r>
      <w:r w:rsidR="00137841" w:rsidRPr="00637B78">
        <w:rPr>
          <w:rFonts w:asciiTheme="minorHAnsi" w:hAnsiTheme="minorHAnsi" w:cstheme="minorHAnsi"/>
          <w:sz w:val="22"/>
        </w:rPr>
        <w:t>directies binnen</w:t>
      </w:r>
      <w:r w:rsidRPr="00637B78">
        <w:rPr>
          <w:rFonts w:asciiTheme="minorHAnsi" w:hAnsiTheme="minorHAnsi" w:cstheme="minorHAnsi"/>
          <w:sz w:val="22"/>
        </w:rPr>
        <w:t xml:space="preserve"> dat schoolbestuur kan vertegenwoordigen. </w:t>
      </w:r>
      <w:r w:rsidR="00E07702" w:rsidRPr="00637B78">
        <w:rPr>
          <w:rFonts w:asciiTheme="minorHAnsi" w:hAnsiTheme="minorHAnsi" w:cstheme="minorHAnsi"/>
          <w:sz w:val="22"/>
        </w:rPr>
        <w:t>Het schoolbestuur kan die volmacht weer d</w:t>
      </w:r>
      <w:r w:rsidR="0032746E" w:rsidRPr="00637B78">
        <w:rPr>
          <w:rFonts w:asciiTheme="minorHAnsi" w:hAnsiTheme="minorHAnsi" w:cstheme="minorHAnsi"/>
          <w:sz w:val="22"/>
        </w:rPr>
        <w:t>oorgeven aan een directie. Ook deze bepaling moet bekrachtigd worden door de Algemene Vergadering.</w:t>
      </w:r>
    </w:p>
    <w:p w:rsidR="00F26DDE" w:rsidRPr="00637B78" w:rsidRDefault="00F26DDE" w:rsidP="00F52958">
      <w:pPr>
        <w:jc w:val="both"/>
        <w:rPr>
          <w:rFonts w:asciiTheme="minorHAnsi" w:hAnsiTheme="minorHAnsi" w:cstheme="minorHAnsi"/>
          <w:b/>
          <w:sz w:val="22"/>
        </w:rPr>
      </w:pPr>
    </w:p>
    <w:p w:rsidR="0032746E" w:rsidRPr="00637B78" w:rsidRDefault="0032746E" w:rsidP="0032746E">
      <w:pPr>
        <w:pStyle w:val="Lijstalinea"/>
        <w:numPr>
          <w:ilvl w:val="0"/>
          <w:numId w:val="11"/>
        </w:numPr>
        <w:shd w:val="clear" w:color="auto" w:fill="F2F2F2" w:themeFill="background1" w:themeFillShade="F2"/>
        <w:contextualSpacing w:val="0"/>
        <w:jc w:val="both"/>
        <w:rPr>
          <w:rFonts w:asciiTheme="minorHAnsi" w:hAnsiTheme="minorHAnsi" w:cstheme="minorHAnsi"/>
          <w:b/>
          <w:sz w:val="22"/>
        </w:rPr>
      </w:pPr>
      <w:r w:rsidRPr="00637B78">
        <w:rPr>
          <w:rFonts w:asciiTheme="minorHAnsi" w:hAnsiTheme="minorHAnsi" w:cstheme="minorHAnsi"/>
          <w:b/>
          <w:sz w:val="22"/>
        </w:rPr>
        <w:t>Inschrijvingsbeleid</w:t>
      </w:r>
    </w:p>
    <w:p w:rsidR="00F26DDE" w:rsidRPr="00637B78" w:rsidRDefault="00F26DDE" w:rsidP="00F52958">
      <w:pPr>
        <w:jc w:val="both"/>
        <w:rPr>
          <w:rFonts w:asciiTheme="minorHAnsi" w:hAnsiTheme="minorHAnsi" w:cstheme="minorHAnsi"/>
          <w:b/>
          <w:sz w:val="22"/>
        </w:rPr>
      </w:pPr>
    </w:p>
    <w:p w:rsidR="007E5C6B" w:rsidRPr="00637B78" w:rsidRDefault="007E5C6B" w:rsidP="00F52958">
      <w:pPr>
        <w:jc w:val="both"/>
        <w:rPr>
          <w:rFonts w:asciiTheme="minorHAnsi" w:hAnsiTheme="minorHAnsi" w:cstheme="minorHAnsi"/>
          <w:sz w:val="22"/>
        </w:rPr>
      </w:pPr>
      <w:r w:rsidRPr="00637B78">
        <w:rPr>
          <w:rFonts w:asciiTheme="minorHAnsi" w:hAnsiTheme="minorHAnsi" w:cstheme="minorHAnsi"/>
          <w:sz w:val="22"/>
        </w:rPr>
        <w:t xml:space="preserve">Het </w:t>
      </w:r>
      <w:r w:rsidRPr="00637B78">
        <w:rPr>
          <w:rFonts w:asciiTheme="minorHAnsi" w:hAnsiTheme="minorHAnsi" w:cstheme="minorHAnsi"/>
          <w:b/>
          <w:sz w:val="22"/>
        </w:rPr>
        <w:t>aanmeldingsdossier</w:t>
      </w:r>
      <w:r w:rsidRPr="00637B78">
        <w:rPr>
          <w:rFonts w:asciiTheme="minorHAnsi" w:hAnsiTheme="minorHAnsi" w:cstheme="minorHAnsi"/>
          <w:sz w:val="22"/>
        </w:rPr>
        <w:t xml:space="preserve"> Oudenaarde is goedgekeurd voor 2015-2016 en volgende jaren. Dit laatste betekent dat we geen nieuw dossier meer moeten indienen, tenzij de wetgeving ingrijpend verandert of tenzij binnen onze eigen procedure een structurele wijziging plaatsvindt (bv. ook aanmelden voor broers/zussen</w:t>
      </w:r>
      <w:r w:rsidR="001233B4" w:rsidRPr="00637B78">
        <w:rPr>
          <w:rFonts w:asciiTheme="minorHAnsi" w:hAnsiTheme="minorHAnsi" w:cstheme="minorHAnsi"/>
          <w:sz w:val="22"/>
        </w:rPr>
        <w:t xml:space="preserve">). </w:t>
      </w:r>
    </w:p>
    <w:p w:rsidR="001233B4" w:rsidRPr="00637B78" w:rsidRDefault="001233B4" w:rsidP="00F52958">
      <w:pPr>
        <w:jc w:val="both"/>
        <w:rPr>
          <w:rFonts w:asciiTheme="minorHAnsi" w:hAnsiTheme="minorHAnsi" w:cstheme="minorHAnsi"/>
          <w:sz w:val="22"/>
        </w:rPr>
      </w:pPr>
      <w:r w:rsidRPr="00637B78">
        <w:rPr>
          <w:rFonts w:asciiTheme="minorHAnsi" w:hAnsiTheme="minorHAnsi" w:cstheme="minorHAnsi"/>
          <w:sz w:val="22"/>
        </w:rPr>
        <w:t>Het goedgekeurde dossier, met opmerkingen van de Commissie inzake Leerlingenrechten (CLR), werd eerder al verspreid. De belangrijkste opmerkingen waren:</w:t>
      </w:r>
    </w:p>
    <w:p w:rsidR="001233B4" w:rsidRPr="00637B78" w:rsidRDefault="001233B4" w:rsidP="001233B4">
      <w:pPr>
        <w:pStyle w:val="Lijstalinea"/>
        <w:numPr>
          <w:ilvl w:val="0"/>
          <w:numId w:val="12"/>
        </w:numPr>
        <w:jc w:val="both"/>
        <w:rPr>
          <w:rFonts w:asciiTheme="minorHAnsi" w:hAnsiTheme="minorHAnsi" w:cstheme="minorHAnsi"/>
          <w:sz w:val="22"/>
        </w:rPr>
      </w:pPr>
      <w:r w:rsidRPr="00637B78">
        <w:rPr>
          <w:rFonts w:asciiTheme="minorHAnsi" w:hAnsiTheme="minorHAnsi" w:cstheme="minorHAnsi"/>
          <w:sz w:val="22"/>
        </w:rPr>
        <w:t>Het ontbreken van een ‘opvisperiode’, d.w.z. een periode van min. 4 werkdagen, waarbinnen plaatsen die onverwacht vrij zijn gebleven kunnen worden opgevuld met leerlingen van de wachtlijst, vóórdat de vrije inschrijvingen beginnen. De betrokken scholen moeten kunnen garanderen dat de rechten van de ouders met kinderen op de wachtlijst gerespecteerd worden</w:t>
      </w:r>
    </w:p>
    <w:p w:rsidR="001233B4" w:rsidRPr="00637B78" w:rsidRDefault="001233B4" w:rsidP="001233B4">
      <w:pPr>
        <w:pStyle w:val="Lijstalinea"/>
        <w:numPr>
          <w:ilvl w:val="0"/>
          <w:numId w:val="12"/>
        </w:numPr>
        <w:jc w:val="both"/>
        <w:rPr>
          <w:rFonts w:asciiTheme="minorHAnsi" w:hAnsiTheme="minorHAnsi" w:cstheme="minorHAnsi"/>
          <w:sz w:val="22"/>
        </w:rPr>
      </w:pPr>
      <w:r w:rsidRPr="00637B78">
        <w:rPr>
          <w:rFonts w:asciiTheme="minorHAnsi" w:hAnsiTheme="minorHAnsi" w:cstheme="minorHAnsi"/>
          <w:sz w:val="22"/>
        </w:rPr>
        <w:t xml:space="preserve">Het laten terugkomen van ouders van geweigerde kinderen om het document niet-gerealiseerde inschrijving te laten valideren. Indien een ouder die dat </w:t>
      </w:r>
      <w:r w:rsidRPr="00637B78">
        <w:rPr>
          <w:rFonts w:asciiTheme="minorHAnsi" w:hAnsiTheme="minorHAnsi" w:cstheme="minorHAnsi"/>
          <w:sz w:val="22"/>
          <w:u w:val="single"/>
        </w:rPr>
        <w:t>niet</w:t>
      </w:r>
      <w:r w:rsidRPr="00637B78">
        <w:rPr>
          <w:rFonts w:asciiTheme="minorHAnsi" w:hAnsiTheme="minorHAnsi" w:cstheme="minorHAnsi"/>
          <w:sz w:val="22"/>
        </w:rPr>
        <w:t xml:space="preserve"> heeft gedaan een klacht zou indienen </w:t>
      </w:r>
      <w:r w:rsidR="00C217B9" w:rsidRPr="00637B78">
        <w:rPr>
          <w:rFonts w:asciiTheme="minorHAnsi" w:hAnsiTheme="minorHAnsi" w:cstheme="minorHAnsi"/>
          <w:sz w:val="22"/>
        </w:rPr>
        <w:t xml:space="preserve">bij de CLR </w:t>
      </w:r>
      <w:r w:rsidRPr="00637B78">
        <w:rPr>
          <w:rFonts w:asciiTheme="minorHAnsi" w:hAnsiTheme="minorHAnsi" w:cstheme="minorHAnsi"/>
          <w:sz w:val="22"/>
        </w:rPr>
        <w:t xml:space="preserve">omdat zijn kind niet </w:t>
      </w:r>
      <w:r w:rsidR="00C217B9" w:rsidRPr="00637B78">
        <w:rPr>
          <w:rFonts w:asciiTheme="minorHAnsi" w:hAnsiTheme="minorHAnsi" w:cstheme="minorHAnsi"/>
          <w:sz w:val="22"/>
        </w:rPr>
        <w:t xml:space="preserve">automatisch </w:t>
      </w:r>
      <w:r w:rsidRPr="00637B78">
        <w:rPr>
          <w:rFonts w:asciiTheme="minorHAnsi" w:hAnsiTheme="minorHAnsi" w:cstheme="minorHAnsi"/>
          <w:sz w:val="22"/>
        </w:rPr>
        <w:t xml:space="preserve">werd opgevist </w:t>
      </w:r>
      <w:r w:rsidR="00C217B9" w:rsidRPr="00637B78">
        <w:rPr>
          <w:rFonts w:asciiTheme="minorHAnsi" w:hAnsiTheme="minorHAnsi" w:cstheme="minorHAnsi"/>
          <w:sz w:val="22"/>
        </w:rPr>
        <w:t>uit de lijst van ongunstig gerangschikte leerlingen, zal die ouder van de CLR gelijk krijgen</w:t>
      </w:r>
    </w:p>
    <w:p w:rsidR="00C217B9" w:rsidRPr="00637B78" w:rsidRDefault="00C217B9" w:rsidP="00C217B9">
      <w:pPr>
        <w:jc w:val="both"/>
        <w:rPr>
          <w:rFonts w:asciiTheme="minorHAnsi" w:hAnsiTheme="minorHAnsi" w:cstheme="minorHAnsi"/>
          <w:sz w:val="22"/>
        </w:rPr>
      </w:pPr>
    </w:p>
    <w:p w:rsidR="00C217B9" w:rsidRPr="00637B78" w:rsidRDefault="00C217B9" w:rsidP="00C217B9">
      <w:pPr>
        <w:jc w:val="both"/>
        <w:rPr>
          <w:rFonts w:asciiTheme="minorHAnsi" w:hAnsiTheme="minorHAnsi" w:cstheme="minorHAnsi"/>
          <w:sz w:val="22"/>
        </w:rPr>
      </w:pPr>
      <w:r w:rsidRPr="00637B78">
        <w:rPr>
          <w:rFonts w:asciiTheme="minorHAnsi" w:hAnsiTheme="minorHAnsi" w:cstheme="minorHAnsi"/>
          <w:sz w:val="22"/>
        </w:rPr>
        <w:t>Na overleg tussen de schoolnetten zijn we het eens geraakt over de wijzigingen aan de scholenlijst op de folder</w:t>
      </w:r>
      <w:r w:rsidR="00E67137" w:rsidRPr="00637B78">
        <w:rPr>
          <w:rFonts w:asciiTheme="minorHAnsi" w:hAnsiTheme="minorHAnsi" w:cstheme="minorHAnsi"/>
          <w:sz w:val="22"/>
        </w:rPr>
        <w:t xml:space="preserve"> en kan de </w:t>
      </w:r>
      <w:r w:rsidR="00E67137" w:rsidRPr="00637B78">
        <w:rPr>
          <w:rFonts w:asciiTheme="minorHAnsi" w:hAnsiTheme="minorHAnsi" w:cstheme="minorHAnsi"/>
          <w:b/>
          <w:sz w:val="22"/>
        </w:rPr>
        <w:t>folder</w:t>
      </w:r>
      <w:r w:rsidR="00E67137" w:rsidRPr="00637B78">
        <w:rPr>
          <w:rFonts w:asciiTheme="minorHAnsi" w:hAnsiTheme="minorHAnsi" w:cstheme="minorHAnsi"/>
          <w:sz w:val="22"/>
        </w:rPr>
        <w:t xml:space="preserve"> in druk gaan. De oplage is 2500 exemplaren. Dit wordt betaald door de stad.</w:t>
      </w:r>
    </w:p>
    <w:p w:rsidR="007E5C6B" w:rsidRPr="00637B78" w:rsidRDefault="007E5C6B" w:rsidP="00F52958">
      <w:pPr>
        <w:jc w:val="both"/>
        <w:rPr>
          <w:rFonts w:asciiTheme="minorHAnsi" w:hAnsiTheme="minorHAnsi" w:cstheme="minorHAnsi"/>
          <w:sz w:val="22"/>
        </w:rPr>
      </w:pPr>
    </w:p>
    <w:p w:rsidR="007E5C6B" w:rsidRPr="00637B78" w:rsidRDefault="00E67137" w:rsidP="00F52958">
      <w:pPr>
        <w:jc w:val="both"/>
        <w:rPr>
          <w:rFonts w:asciiTheme="minorHAnsi" w:hAnsiTheme="minorHAnsi" w:cstheme="minorHAnsi"/>
          <w:sz w:val="22"/>
        </w:rPr>
      </w:pPr>
      <w:r w:rsidRPr="00637B78">
        <w:rPr>
          <w:rFonts w:asciiTheme="minorHAnsi" w:hAnsiTheme="minorHAnsi" w:cstheme="minorHAnsi"/>
          <w:sz w:val="22"/>
        </w:rPr>
        <w:t xml:space="preserve">We gaan verder met het onderzoek naar de inschrijvingen van kinderen gedomicilieerd te Oudenaarde en geboren te 2012. We weten ondertussen welke kinderen ingeschreven zijn als broer/zus en welke kinderen na aanmelding zijn ingeschreven. De lijst met resterende namen wordt nu naar de scholen gestuurd met de vraag om daarop af te vinken welke kinderen ingeschreven zijn geweest tijdens de </w:t>
      </w:r>
      <w:r w:rsidRPr="00637B78">
        <w:rPr>
          <w:rFonts w:asciiTheme="minorHAnsi" w:hAnsiTheme="minorHAnsi" w:cstheme="minorHAnsi"/>
          <w:b/>
          <w:sz w:val="22"/>
        </w:rPr>
        <w:t>vrije inschrijvingen</w:t>
      </w:r>
      <w:r w:rsidRPr="00637B78">
        <w:rPr>
          <w:rFonts w:asciiTheme="minorHAnsi" w:hAnsiTheme="minorHAnsi" w:cstheme="minorHAnsi"/>
          <w:sz w:val="22"/>
        </w:rPr>
        <w:t xml:space="preserve">, m.a.w. vanaf mei, en ook  welke </w:t>
      </w:r>
      <w:r w:rsidRPr="00637B78">
        <w:rPr>
          <w:rFonts w:asciiTheme="minorHAnsi" w:hAnsiTheme="minorHAnsi" w:cstheme="minorHAnsi"/>
          <w:b/>
          <w:sz w:val="22"/>
        </w:rPr>
        <w:t>kenmerken</w:t>
      </w:r>
      <w:r w:rsidRPr="00637B78">
        <w:rPr>
          <w:rFonts w:asciiTheme="minorHAnsi" w:hAnsiTheme="minorHAnsi" w:cstheme="minorHAnsi"/>
          <w:sz w:val="22"/>
        </w:rPr>
        <w:t xml:space="preserve"> die leerlingen hebben qua indicator of taal. De bedoeling is om te achterhalen of we deze groep nog onvoldoende bereiken. </w:t>
      </w:r>
    </w:p>
    <w:p w:rsidR="00E67137" w:rsidRPr="00637B78" w:rsidRDefault="00E67137" w:rsidP="00F52958">
      <w:pPr>
        <w:jc w:val="both"/>
        <w:rPr>
          <w:rFonts w:asciiTheme="minorHAnsi" w:hAnsiTheme="minorHAnsi" w:cstheme="minorHAnsi"/>
          <w:b/>
          <w:sz w:val="22"/>
        </w:rPr>
      </w:pPr>
    </w:p>
    <w:p w:rsidR="00E67137" w:rsidRPr="00637B78" w:rsidRDefault="004B432A" w:rsidP="00F52958">
      <w:pPr>
        <w:jc w:val="both"/>
        <w:rPr>
          <w:rFonts w:asciiTheme="minorHAnsi" w:hAnsiTheme="minorHAnsi" w:cstheme="minorHAnsi"/>
          <w:sz w:val="22"/>
        </w:rPr>
      </w:pPr>
      <w:r w:rsidRPr="00637B78">
        <w:rPr>
          <w:rFonts w:asciiTheme="minorHAnsi" w:hAnsiTheme="minorHAnsi" w:cstheme="minorHAnsi"/>
          <w:sz w:val="22"/>
        </w:rPr>
        <w:t xml:space="preserve">In bijlage bij dit verslag gaat de eerste </w:t>
      </w:r>
      <w:r w:rsidRPr="00637B78">
        <w:rPr>
          <w:rFonts w:asciiTheme="minorHAnsi" w:hAnsiTheme="minorHAnsi" w:cstheme="minorHAnsi"/>
          <w:b/>
          <w:sz w:val="22"/>
        </w:rPr>
        <w:t>fiche inschrijvingsbeleid</w:t>
      </w:r>
      <w:r w:rsidRPr="00637B78">
        <w:rPr>
          <w:rFonts w:asciiTheme="minorHAnsi" w:hAnsiTheme="minorHAnsi" w:cstheme="minorHAnsi"/>
          <w:sz w:val="22"/>
        </w:rPr>
        <w:t xml:space="preserve">, d.i. voor de periode oktober - december. Zoals afgesproken op de evaluatie vorig schooljaar wil het LOP proactief de scholen en andere LOP-leden informeren over de do’s en </w:t>
      </w:r>
      <w:proofErr w:type="spellStart"/>
      <w:r w:rsidRPr="00637B78">
        <w:rPr>
          <w:rFonts w:asciiTheme="minorHAnsi" w:hAnsiTheme="minorHAnsi" w:cstheme="minorHAnsi"/>
          <w:sz w:val="22"/>
        </w:rPr>
        <w:t>don’ts</w:t>
      </w:r>
      <w:proofErr w:type="spellEnd"/>
      <w:r w:rsidRPr="00637B78">
        <w:rPr>
          <w:rFonts w:asciiTheme="minorHAnsi" w:hAnsiTheme="minorHAnsi" w:cstheme="minorHAnsi"/>
          <w:sz w:val="22"/>
        </w:rPr>
        <w:t xml:space="preserve"> van het (soms ingewikkelde) inschrijvingsbeleid, </w:t>
      </w:r>
      <w:r w:rsidRPr="00637B78">
        <w:rPr>
          <w:rFonts w:asciiTheme="minorHAnsi" w:hAnsiTheme="minorHAnsi" w:cstheme="minorHAnsi"/>
          <w:sz w:val="22"/>
        </w:rPr>
        <w:lastRenderedPageBreak/>
        <w:t>fase per fase. Wat de scholen betreft, is niet alleen bedoeld voor de directies maar ook voor de administratie.</w:t>
      </w:r>
    </w:p>
    <w:p w:rsidR="008651B1" w:rsidRPr="00637B78" w:rsidRDefault="008651B1" w:rsidP="00F52958">
      <w:pPr>
        <w:jc w:val="both"/>
        <w:rPr>
          <w:rFonts w:asciiTheme="minorHAnsi" w:hAnsiTheme="minorHAnsi" w:cstheme="minorHAnsi"/>
          <w:sz w:val="22"/>
        </w:rPr>
      </w:pPr>
    </w:p>
    <w:p w:rsidR="004B432A" w:rsidRPr="00637B78" w:rsidRDefault="004B432A" w:rsidP="004B432A">
      <w:pPr>
        <w:pStyle w:val="Lijstalinea"/>
        <w:numPr>
          <w:ilvl w:val="0"/>
          <w:numId w:val="11"/>
        </w:numPr>
        <w:shd w:val="clear" w:color="auto" w:fill="F2F2F2" w:themeFill="background1" w:themeFillShade="F2"/>
        <w:contextualSpacing w:val="0"/>
        <w:jc w:val="both"/>
        <w:rPr>
          <w:rFonts w:asciiTheme="minorHAnsi" w:hAnsiTheme="minorHAnsi" w:cstheme="minorHAnsi"/>
          <w:b/>
          <w:sz w:val="22"/>
        </w:rPr>
      </w:pPr>
      <w:r w:rsidRPr="00637B78">
        <w:rPr>
          <w:rFonts w:asciiTheme="minorHAnsi" w:hAnsiTheme="minorHAnsi" w:cstheme="minorHAnsi"/>
          <w:b/>
          <w:sz w:val="22"/>
        </w:rPr>
        <w:t>Varia</w:t>
      </w:r>
    </w:p>
    <w:p w:rsidR="007E5C6B" w:rsidRPr="00637B78" w:rsidRDefault="007E5C6B" w:rsidP="00F52958">
      <w:pPr>
        <w:jc w:val="both"/>
        <w:rPr>
          <w:rFonts w:asciiTheme="minorHAnsi" w:hAnsiTheme="minorHAnsi" w:cstheme="minorHAnsi"/>
          <w:b/>
          <w:sz w:val="22"/>
        </w:rPr>
      </w:pPr>
    </w:p>
    <w:p w:rsidR="00F26DDE" w:rsidRPr="00637B78" w:rsidRDefault="008651B1" w:rsidP="00F52958">
      <w:pPr>
        <w:jc w:val="both"/>
        <w:rPr>
          <w:rFonts w:asciiTheme="minorHAnsi" w:hAnsiTheme="minorHAnsi" w:cstheme="minorHAnsi"/>
          <w:b/>
          <w:sz w:val="22"/>
        </w:rPr>
      </w:pPr>
      <w:r w:rsidRPr="00637B78">
        <w:rPr>
          <w:rFonts w:asciiTheme="minorHAnsi" w:hAnsiTheme="minorHAnsi" w:cstheme="minorHAnsi"/>
          <w:b/>
          <w:sz w:val="22"/>
        </w:rPr>
        <w:t>5.1</w:t>
      </w:r>
      <w:r w:rsidRPr="00637B78">
        <w:rPr>
          <w:rFonts w:asciiTheme="minorHAnsi" w:hAnsiTheme="minorHAnsi" w:cstheme="minorHAnsi"/>
          <w:b/>
          <w:sz w:val="22"/>
        </w:rPr>
        <w:tab/>
        <w:t>M-decreet</w:t>
      </w:r>
    </w:p>
    <w:p w:rsidR="00DD14FF" w:rsidRPr="00637B78" w:rsidRDefault="00DD14FF" w:rsidP="00F52958">
      <w:pPr>
        <w:jc w:val="both"/>
        <w:rPr>
          <w:rFonts w:asciiTheme="minorHAnsi" w:hAnsiTheme="minorHAnsi" w:cstheme="minorHAnsi"/>
          <w:sz w:val="22"/>
        </w:rPr>
      </w:pPr>
      <w:r w:rsidRPr="00637B78">
        <w:rPr>
          <w:rFonts w:asciiTheme="minorHAnsi" w:hAnsiTheme="minorHAnsi" w:cstheme="minorHAnsi"/>
          <w:sz w:val="22"/>
        </w:rPr>
        <w:t xml:space="preserve">Voor de scholen gaat het M-decreet in voege in september 2015. De organisatie en voorbereiding gebeurt binnen de schoolnetten. Ook voor Oudenaarde is dit grotendeels een </w:t>
      </w:r>
      <w:proofErr w:type="spellStart"/>
      <w:r w:rsidRPr="00637B78">
        <w:rPr>
          <w:rFonts w:asciiTheme="minorHAnsi" w:hAnsiTheme="minorHAnsi" w:cstheme="minorHAnsi"/>
          <w:sz w:val="22"/>
        </w:rPr>
        <w:t>netgebonden</w:t>
      </w:r>
      <w:proofErr w:type="spellEnd"/>
      <w:r w:rsidRPr="00637B78">
        <w:rPr>
          <w:rFonts w:asciiTheme="minorHAnsi" w:hAnsiTheme="minorHAnsi" w:cstheme="minorHAnsi"/>
          <w:sz w:val="22"/>
        </w:rPr>
        <w:t xml:space="preserve"> aangelegenheid, aangezien zowel het vrij als het gemeenschapsonderwijs  buitengewoon onderwijs aanbieden. </w:t>
      </w:r>
    </w:p>
    <w:p w:rsidR="009F7ECD" w:rsidRPr="00637B78" w:rsidRDefault="00DD14FF" w:rsidP="00F52958">
      <w:pPr>
        <w:jc w:val="both"/>
        <w:rPr>
          <w:rFonts w:asciiTheme="minorHAnsi" w:hAnsiTheme="minorHAnsi" w:cstheme="minorHAnsi"/>
          <w:sz w:val="22"/>
        </w:rPr>
      </w:pPr>
      <w:r w:rsidRPr="00637B78">
        <w:rPr>
          <w:rFonts w:asciiTheme="minorHAnsi" w:hAnsiTheme="minorHAnsi" w:cstheme="minorHAnsi"/>
          <w:sz w:val="22"/>
        </w:rPr>
        <w:t xml:space="preserve">Toch kan er later nood blijken te zijn aan </w:t>
      </w:r>
      <w:proofErr w:type="spellStart"/>
      <w:r w:rsidRPr="00637B78">
        <w:rPr>
          <w:rFonts w:asciiTheme="minorHAnsi" w:hAnsiTheme="minorHAnsi" w:cstheme="minorHAnsi"/>
          <w:sz w:val="22"/>
        </w:rPr>
        <w:t>netoverstijgend</w:t>
      </w:r>
      <w:proofErr w:type="spellEnd"/>
      <w:r w:rsidRPr="00637B78">
        <w:rPr>
          <w:rFonts w:asciiTheme="minorHAnsi" w:hAnsiTheme="minorHAnsi" w:cstheme="minorHAnsi"/>
          <w:sz w:val="22"/>
        </w:rPr>
        <w:t xml:space="preserve"> overleg, omwille van bepaalde problemen, effecten</w:t>
      </w:r>
      <w:r w:rsidR="00EB383C" w:rsidRPr="00637B78">
        <w:rPr>
          <w:rFonts w:asciiTheme="minorHAnsi" w:hAnsiTheme="minorHAnsi" w:cstheme="minorHAnsi"/>
          <w:sz w:val="22"/>
        </w:rPr>
        <w:t>..</w:t>
      </w:r>
      <w:r w:rsidRPr="00637B78">
        <w:rPr>
          <w:rFonts w:asciiTheme="minorHAnsi" w:hAnsiTheme="minorHAnsi" w:cstheme="minorHAnsi"/>
          <w:sz w:val="22"/>
        </w:rPr>
        <w:t xml:space="preserve">. </w:t>
      </w:r>
      <w:r w:rsidR="00EB383C" w:rsidRPr="00637B78">
        <w:rPr>
          <w:rFonts w:asciiTheme="minorHAnsi" w:hAnsiTheme="minorHAnsi" w:cstheme="minorHAnsi"/>
          <w:sz w:val="22"/>
        </w:rPr>
        <w:t xml:space="preserve">Bv. wat als een school met een goed zorgbeleid daarvoor ‘afgestraft’ wordt door concentratie van zorgleerlingen? </w:t>
      </w:r>
    </w:p>
    <w:p w:rsidR="00EB383C" w:rsidRPr="00637B78" w:rsidRDefault="00EB383C" w:rsidP="00F52958">
      <w:pPr>
        <w:jc w:val="both"/>
        <w:rPr>
          <w:rFonts w:asciiTheme="minorHAnsi" w:hAnsiTheme="minorHAnsi" w:cstheme="minorHAnsi"/>
          <w:sz w:val="22"/>
        </w:rPr>
      </w:pPr>
    </w:p>
    <w:p w:rsidR="00EB383C" w:rsidRPr="00637B78" w:rsidRDefault="00EB383C" w:rsidP="00F52958">
      <w:pPr>
        <w:jc w:val="both"/>
        <w:rPr>
          <w:rFonts w:asciiTheme="minorHAnsi" w:hAnsiTheme="minorHAnsi" w:cstheme="minorHAnsi"/>
          <w:b/>
          <w:sz w:val="22"/>
        </w:rPr>
      </w:pPr>
      <w:r w:rsidRPr="00637B78">
        <w:rPr>
          <w:rFonts w:asciiTheme="minorHAnsi" w:hAnsiTheme="minorHAnsi" w:cstheme="minorHAnsi"/>
          <w:b/>
          <w:sz w:val="22"/>
        </w:rPr>
        <w:t>5.2</w:t>
      </w:r>
      <w:r w:rsidRPr="00637B78">
        <w:rPr>
          <w:rFonts w:asciiTheme="minorHAnsi" w:hAnsiTheme="minorHAnsi" w:cstheme="minorHAnsi"/>
          <w:b/>
          <w:sz w:val="22"/>
        </w:rPr>
        <w:tab/>
        <w:t>TEJO Ronse</w:t>
      </w:r>
    </w:p>
    <w:p w:rsidR="00EB383C" w:rsidRPr="00637B78" w:rsidRDefault="00EB383C" w:rsidP="00F52958">
      <w:pPr>
        <w:jc w:val="both"/>
        <w:rPr>
          <w:rFonts w:asciiTheme="minorHAnsi" w:hAnsiTheme="minorHAnsi" w:cstheme="minorHAnsi"/>
          <w:sz w:val="22"/>
        </w:rPr>
      </w:pPr>
      <w:r w:rsidRPr="00637B78">
        <w:rPr>
          <w:rFonts w:asciiTheme="minorHAnsi" w:hAnsiTheme="minorHAnsi" w:cstheme="minorHAnsi"/>
          <w:sz w:val="22"/>
        </w:rPr>
        <w:t xml:space="preserve">In Ronse (Rode Broeckstraat 37) is een initiatief van start gegaan voor kosteloze therapie zonder wachttijden voor jongeren van 10-20 jaar. De bedoeling is vooral om ook de meer kansarme kinderen en jongeren deze mogelijkheid aan te bieden.  TEJO werkt met professionele jeugdtherapeuten, maar op vrijwillige basis. </w:t>
      </w:r>
      <w:r w:rsidR="00933064" w:rsidRPr="00637B78">
        <w:rPr>
          <w:rFonts w:asciiTheme="minorHAnsi" w:hAnsiTheme="minorHAnsi" w:cstheme="minorHAnsi"/>
          <w:sz w:val="22"/>
        </w:rPr>
        <w:t xml:space="preserve">Zonder afspraak kan ook. Openingsuren: ma. 17u-20u; wo. 14u-17u. Contactgegevens: 0468/24.63.70; </w:t>
      </w:r>
      <w:hyperlink r:id="rId6" w:history="1">
        <w:r w:rsidR="00933064" w:rsidRPr="00637B78">
          <w:rPr>
            <w:rStyle w:val="Hyperlink"/>
            <w:rFonts w:asciiTheme="minorHAnsi" w:hAnsiTheme="minorHAnsi" w:cstheme="minorHAnsi"/>
            <w:color w:val="auto"/>
            <w:sz w:val="22"/>
            <w:u w:val="none"/>
          </w:rPr>
          <w:t>tejoronse@gmail.com</w:t>
        </w:r>
      </w:hyperlink>
      <w:r w:rsidR="00933064" w:rsidRPr="00637B78">
        <w:rPr>
          <w:rFonts w:asciiTheme="minorHAnsi" w:hAnsiTheme="minorHAnsi" w:cstheme="minorHAnsi"/>
          <w:sz w:val="22"/>
        </w:rPr>
        <w:t xml:space="preserve"> .</w:t>
      </w:r>
    </w:p>
    <w:p w:rsidR="00EB383C" w:rsidRPr="00637B78" w:rsidRDefault="00EB383C" w:rsidP="00F52958">
      <w:pPr>
        <w:jc w:val="both"/>
        <w:rPr>
          <w:rFonts w:asciiTheme="minorHAnsi" w:hAnsiTheme="minorHAnsi" w:cstheme="minorHAnsi"/>
          <w:sz w:val="22"/>
        </w:rPr>
      </w:pPr>
    </w:p>
    <w:p w:rsidR="00F26DDE" w:rsidRPr="00637B78" w:rsidRDefault="00F26DDE" w:rsidP="00F52958">
      <w:pPr>
        <w:jc w:val="both"/>
        <w:rPr>
          <w:rFonts w:asciiTheme="minorHAnsi" w:hAnsiTheme="minorHAnsi" w:cstheme="minorHAnsi"/>
          <w:b/>
          <w:sz w:val="22"/>
        </w:rPr>
      </w:pPr>
    </w:p>
    <w:p w:rsidR="008651B1" w:rsidRPr="00637B78" w:rsidRDefault="008651B1" w:rsidP="00F52958">
      <w:pPr>
        <w:jc w:val="both"/>
        <w:rPr>
          <w:rFonts w:asciiTheme="minorHAnsi" w:hAnsiTheme="minorHAnsi" w:cstheme="minorHAnsi"/>
          <w:b/>
          <w:sz w:val="22"/>
        </w:rPr>
      </w:pPr>
    </w:p>
    <w:p w:rsidR="00F26DDE" w:rsidRPr="00637B78" w:rsidRDefault="00F26DDE" w:rsidP="00F52958">
      <w:pPr>
        <w:jc w:val="both"/>
        <w:rPr>
          <w:rFonts w:asciiTheme="minorHAnsi" w:hAnsiTheme="minorHAnsi" w:cstheme="minorHAnsi"/>
          <w:b/>
          <w:sz w:val="22"/>
        </w:rPr>
      </w:pPr>
    </w:p>
    <w:p w:rsidR="00F26DDE" w:rsidRPr="00637B78" w:rsidRDefault="00F26DDE" w:rsidP="00F52958">
      <w:pPr>
        <w:jc w:val="both"/>
        <w:rPr>
          <w:rFonts w:asciiTheme="minorHAnsi" w:hAnsiTheme="minorHAnsi" w:cstheme="minorHAnsi"/>
          <w:b/>
          <w:sz w:val="22"/>
        </w:rPr>
      </w:pPr>
    </w:p>
    <w:p w:rsidR="00F26DDE" w:rsidRPr="00637B78" w:rsidRDefault="00F26DDE" w:rsidP="00F52958">
      <w:pPr>
        <w:jc w:val="both"/>
        <w:rPr>
          <w:rFonts w:asciiTheme="minorHAnsi" w:hAnsiTheme="minorHAnsi" w:cstheme="minorHAnsi"/>
          <w:b/>
          <w:sz w:val="22"/>
        </w:rPr>
      </w:pPr>
    </w:p>
    <w:p w:rsidR="00F26DDE" w:rsidRPr="00637B78" w:rsidRDefault="00F26DDE" w:rsidP="00F52958">
      <w:pPr>
        <w:jc w:val="both"/>
        <w:rPr>
          <w:rFonts w:asciiTheme="minorHAnsi" w:hAnsiTheme="minorHAnsi" w:cstheme="minorHAnsi"/>
          <w:b/>
          <w:sz w:val="22"/>
        </w:rPr>
      </w:pPr>
    </w:p>
    <w:p w:rsidR="00F26DDE" w:rsidRPr="00637B78" w:rsidRDefault="00F26DDE" w:rsidP="00F52958">
      <w:pPr>
        <w:jc w:val="both"/>
        <w:rPr>
          <w:rFonts w:asciiTheme="minorHAnsi" w:hAnsiTheme="minorHAnsi" w:cstheme="minorHAnsi"/>
          <w:b/>
          <w:sz w:val="22"/>
        </w:rPr>
      </w:pPr>
    </w:p>
    <w:p w:rsidR="00F26DDE" w:rsidRPr="00637B78" w:rsidRDefault="00F26DDE" w:rsidP="00F52958">
      <w:pPr>
        <w:jc w:val="both"/>
        <w:rPr>
          <w:rFonts w:asciiTheme="minorHAnsi" w:hAnsiTheme="minorHAnsi" w:cstheme="minorHAnsi"/>
          <w:b/>
          <w:sz w:val="22"/>
        </w:rPr>
      </w:pPr>
    </w:p>
    <w:p w:rsidR="00F26DDE" w:rsidRPr="00637B78" w:rsidRDefault="00F26DDE" w:rsidP="00F52958">
      <w:pPr>
        <w:jc w:val="both"/>
        <w:rPr>
          <w:rFonts w:asciiTheme="minorHAnsi" w:hAnsiTheme="minorHAnsi" w:cstheme="minorHAnsi"/>
          <w:b/>
          <w:sz w:val="22"/>
        </w:rPr>
      </w:pPr>
    </w:p>
    <w:p w:rsidR="00F26DDE" w:rsidRPr="00637B78" w:rsidRDefault="00F26DDE" w:rsidP="00F52958">
      <w:pPr>
        <w:jc w:val="both"/>
        <w:rPr>
          <w:rFonts w:asciiTheme="minorHAnsi" w:hAnsiTheme="minorHAnsi" w:cstheme="minorHAnsi"/>
          <w:b/>
          <w:sz w:val="22"/>
        </w:rPr>
      </w:pPr>
    </w:p>
    <w:p w:rsidR="00F26DDE" w:rsidRPr="00637B78" w:rsidRDefault="00F26DDE" w:rsidP="00F52958">
      <w:pPr>
        <w:jc w:val="both"/>
        <w:rPr>
          <w:rFonts w:asciiTheme="minorHAnsi" w:hAnsiTheme="minorHAnsi" w:cstheme="minorHAnsi"/>
          <w:b/>
          <w:sz w:val="22"/>
        </w:rPr>
      </w:pPr>
    </w:p>
    <w:p w:rsidR="00F26DDE" w:rsidRPr="00637B78" w:rsidRDefault="00F26DDE" w:rsidP="00F52958">
      <w:pPr>
        <w:jc w:val="both"/>
        <w:rPr>
          <w:rFonts w:asciiTheme="minorHAnsi" w:hAnsiTheme="minorHAnsi" w:cstheme="minorHAnsi"/>
          <w:b/>
          <w:sz w:val="22"/>
        </w:rPr>
      </w:pPr>
    </w:p>
    <w:p w:rsidR="00F26DDE" w:rsidRPr="00637B78" w:rsidRDefault="00F26DDE" w:rsidP="00F52958">
      <w:pPr>
        <w:jc w:val="both"/>
        <w:rPr>
          <w:rFonts w:asciiTheme="minorHAnsi" w:hAnsiTheme="minorHAnsi" w:cstheme="minorHAnsi"/>
          <w:b/>
          <w:sz w:val="22"/>
        </w:rPr>
      </w:pPr>
      <w:bookmarkStart w:id="0" w:name="_GoBack"/>
      <w:bookmarkEnd w:id="0"/>
    </w:p>
    <w:sectPr w:rsidR="00F26DDE" w:rsidRPr="00637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287D"/>
    <w:multiLevelType w:val="hybridMultilevel"/>
    <w:tmpl w:val="1FB23F8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
    <w:nsid w:val="2A8A2B2D"/>
    <w:multiLevelType w:val="hybridMultilevel"/>
    <w:tmpl w:val="45BEF3E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31A25C6C"/>
    <w:multiLevelType w:val="hybridMultilevel"/>
    <w:tmpl w:val="406C0006"/>
    <w:lvl w:ilvl="0" w:tplc="DAA2FB7A">
      <w:start w:val="1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2895CE7"/>
    <w:multiLevelType w:val="hybridMultilevel"/>
    <w:tmpl w:val="FA3EBF94"/>
    <w:lvl w:ilvl="0" w:tplc="FFFFFFFF">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440112AC"/>
    <w:multiLevelType w:val="hybridMultilevel"/>
    <w:tmpl w:val="EBBE8666"/>
    <w:lvl w:ilvl="0" w:tplc="BEE6149E">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7CD4EF6"/>
    <w:multiLevelType w:val="hybridMultilevel"/>
    <w:tmpl w:val="1512DB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51F55FF"/>
    <w:multiLevelType w:val="hybridMultilevel"/>
    <w:tmpl w:val="77705F20"/>
    <w:lvl w:ilvl="0" w:tplc="BEE6149E">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5D63802"/>
    <w:multiLevelType w:val="hybridMultilevel"/>
    <w:tmpl w:val="1FB23F8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8">
    <w:nsid w:val="6A1A45F7"/>
    <w:multiLevelType w:val="hybridMultilevel"/>
    <w:tmpl w:val="6B9803FA"/>
    <w:lvl w:ilvl="0" w:tplc="EAF683FA">
      <w:start w:val="4"/>
      <w:numFmt w:val="bullet"/>
      <w:lvlText w:val="-"/>
      <w:lvlJc w:val="left"/>
      <w:pPr>
        <w:ind w:left="1068" w:hanging="360"/>
      </w:pPr>
      <w:rPr>
        <w:rFonts w:ascii="Arial" w:eastAsiaTheme="minorHAnsi" w:hAnsi="Arial" w:cs="Aria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nsid w:val="75075401"/>
    <w:multiLevelType w:val="hybridMultilevel"/>
    <w:tmpl w:val="9DB2411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758A753E"/>
    <w:multiLevelType w:val="hybridMultilevel"/>
    <w:tmpl w:val="3A6C94B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5"/>
  </w:num>
  <w:num w:numId="2">
    <w:abstractNumId w:val="6"/>
  </w:num>
  <w:num w:numId="3">
    <w:abstractNumId w:val="4"/>
  </w:num>
  <w:num w:numId="4">
    <w:abstractNumId w:val="8"/>
  </w:num>
  <w:num w:numId="5">
    <w:abstractNumId w:val="10"/>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FE"/>
    <w:rsid w:val="000775F7"/>
    <w:rsid w:val="000B2DF3"/>
    <w:rsid w:val="001233B4"/>
    <w:rsid w:val="00133902"/>
    <w:rsid w:val="00137841"/>
    <w:rsid w:val="00150F75"/>
    <w:rsid w:val="00251B77"/>
    <w:rsid w:val="00257253"/>
    <w:rsid w:val="002A5CD4"/>
    <w:rsid w:val="002B74A8"/>
    <w:rsid w:val="003069A8"/>
    <w:rsid w:val="0032746E"/>
    <w:rsid w:val="003F006D"/>
    <w:rsid w:val="004709B0"/>
    <w:rsid w:val="0047516F"/>
    <w:rsid w:val="004A7B19"/>
    <w:rsid w:val="004B3C44"/>
    <w:rsid w:val="004B432A"/>
    <w:rsid w:val="004D63A2"/>
    <w:rsid w:val="00552BFD"/>
    <w:rsid w:val="00560D4E"/>
    <w:rsid w:val="00581124"/>
    <w:rsid w:val="00637B78"/>
    <w:rsid w:val="00643DFE"/>
    <w:rsid w:val="0066227F"/>
    <w:rsid w:val="00680886"/>
    <w:rsid w:val="00695BA8"/>
    <w:rsid w:val="006C07BB"/>
    <w:rsid w:val="00730B2C"/>
    <w:rsid w:val="00733831"/>
    <w:rsid w:val="007E5C6B"/>
    <w:rsid w:val="007F6AE3"/>
    <w:rsid w:val="008651B1"/>
    <w:rsid w:val="0087460F"/>
    <w:rsid w:val="00933064"/>
    <w:rsid w:val="0099751A"/>
    <w:rsid w:val="009A18FE"/>
    <w:rsid w:val="009F7ECD"/>
    <w:rsid w:val="00A6514C"/>
    <w:rsid w:val="00A8071C"/>
    <w:rsid w:val="00A969BF"/>
    <w:rsid w:val="00AB00DC"/>
    <w:rsid w:val="00AB44BA"/>
    <w:rsid w:val="00B73735"/>
    <w:rsid w:val="00C217B9"/>
    <w:rsid w:val="00CC6004"/>
    <w:rsid w:val="00D34347"/>
    <w:rsid w:val="00DD14FF"/>
    <w:rsid w:val="00E07702"/>
    <w:rsid w:val="00E67137"/>
    <w:rsid w:val="00EB383C"/>
    <w:rsid w:val="00EE4393"/>
    <w:rsid w:val="00F26DDE"/>
    <w:rsid w:val="00F529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63A2"/>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Tekstzonderopmaak">
    <w:name w:val="Plain Text"/>
    <w:basedOn w:val="Standaard"/>
    <w:link w:val="TekstzonderopmaakChar"/>
    <w:uiPriority w:val="99"/>
    <w:semiHidden/>
    <w:unhideWhenUsed/>
    <w:rsid w:val="004D63A2"/>
    <w:pPr>
      <w:spacing w:line="240" w:lineRule="auto"/>
    </w:pPr>
    <w:rPr>
      <w:rFonts w:ascii="Calibri" w:hAnsi="Calibri"/>
      <w:sz w:val="22"/>
      <w:szCs w:val="21"/>
    </w:rPr>
  </w:style>
  <w:style w:type="character" w:customStyle="1" w:styleId="TekstzonderopmaakChar">
    <w:name w:val="Tekst zonder opmaak Char"/>
    <w:basedOn w:val="Standaardalinea-lettertype"/>
    <w:link w:val="Tekstzonderopmaak"/>
    <w:uiPriority w:val="99"/>
    <w:semiHidden/>
    <w:rsid w:val="004D63A2"/>
    <w:rPr>
      <w:rFonts w:ascii="Calibri" w:hAnsi="Calibri"/>
      <w:sz w:val="22"/>
      <w:szCs w:val="21"/>
    </w:rPr>
  </w:style>
  <w:style w:type="paragraph" w:styleId="Lijstalinea">
    <w:name w:val="List Paragraph"/>
    <w:basedOn w:val="Standaard"/>
    <w:uiPriority w:val="34"/>
    <w:qFormat/>
    <w:rsid w:val="0047516F"/>
    <w:pPr>
      <w:ind w:left="720"/>
      <w:contextualSpacing/>
    </w:pPr>
  </w:style>
  <w:style w:type="paragraph" w:styleId="Voettekst">
    <w:name w:val="footer"/>
    <w:basedOn w:val="Standaard"/>
    <w:link w:val="VoettekstChar"/>
    <w:rsid w:val="00257253"/>
    <w:pPr>
      <w:tabs>
        <w:tab w:val="center" w:pos="4536"/>
        <w:tab w:val="right" w:pos="9072"/>
      </w:tabs>
      <w:spacing w:line="240" w:lineRule="auto"/>
    </w:pPr>
    <w:rPr>
      <w:rFonts w:eastAsia="Times New Roman" w:cs="Times New Roman"/>
      <w:sz w:val="22"/>
      <w:szCs w:val="20"/>
      <w:lang w:val="nl" w:eastAsia="nl-NL"/>
    </w:rPr>
  </w:style>
  <w:style w:type="character" w:customStyle="1" w:styleId="VoettekstChar">
    <w:name w:val="Voettekst Char"/>
    <w:basedOn w:val="Standaardalinea-lettertype"/>
    <w:link w:val="Voettekst"/>
    <w:rsid w:val="00257253"/>
    <w:rPr>
      <w:rFonts w:eastAsia="Times New Roman" w:cs="Times New Roman"/>
      <w:sz w:val="22"/>
      <w:szCs w:val="20"/>
      <w:lang w:val="nl" w:eastAsia="nl-NL"/>
    </w:rPr>
  </w:style>
  <w:style w:type="character" w:styleId="Zwaar">
    <w:name w:val="Strong"/>
    <w:basedOn w:val="Standaardalinea-lettertype"/>
    <w:qFormat/>
    <w:rsid w:val="00257253"/>
    <w:rPr>
      <w:b/>
      <w:bCs/>
    </w:rPr>
  </w:style>
  <w:style w:type="table" w:styleId="Tabelraster">
    <w:name w:val="Table Grid"/>
    <w:basedOn w:val="Standaardtabel"/>
    <w:uiPriority w:val="59"/>
    <w:rsid w:val="00AB00D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9330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63A2"/>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Tekstzonderopmaak">
    <w:name w:val="Plain Text"/>
    <w:basedOn w:val="Standaard"/>
    <w:link w:val="TekstzonderopmaakChar"/>
    <w:uiPriority w:val="99"/>
    <w:semiHidden/>
    <w:unhideWhenUsed/>
    <w:rsid w:val="004D63A2"/>
    <w:pPr>
      <w:spacing w:line="240" w:lineRule="auto"/>
    </w:pPr>
    <w:rPr>
      <w:rFonts w:ascii="Calibri" w:hAnsi="Calibri"/>
      <w:sz w:val="22"/>
      <w:szCs w:val="21"/>
    </w:rPr>
  </w:style>
  <w:style w:type="character" w:customStyle="1" w:styleId="TekstzonderopmaakChar">
    <w:name w:val="Tekst zonder opmaak Char"/>
    <w:basedOn w:val="Standaardalinea-lettertype"/>
    <w:link w:val="Tekstzonderopmaak"/>
    <w:uiPriority w:val="99"/>
    <w:semiHidden/>
    <w:rsid w:val="004D63A2"/>
    <w:rPr>
      <w:rFonts w:ascii="Calibri" w:hAnsi="Calibri"/>
      <w:sz w:val="22"/>
      <w:szCs w:val="21"/>
    </w:rPr>
  </w:style>
  <w:style w:type="paragraph" w:styleId="Lijstalinea">
    <w:name w:val="List Paragraph"/>
    <w:basedOn w:val="Standaard"/>
    <w:uiPriority w:val="34"/>
    <w:qFormat/>
    <w:rsid w:val="0047516F"/>
    <w:pPr>
      <w:ind w:left="720"/>
      <w:contextualSpacing/>
    </w:pPr>
  </w:style>
  <w:style w:type="paragraph" w:styleId="Voettekst">
    <w:name w:val="footer"/>
    <w:basedOn w:val="Standaard"/>
    <w:link w:val="VoettekstChar"/>
    <w:rsid w:val="00257253"/>
    <w:pPr>
      <w:tabs>
        <w:tab w:val="center" w:pos="4536"/>
        <w:tab w:val="right" w:pos="9072"/>
      </w:tabs>
      <w:spacing w:line="240" w:lineRule="auto"/>
    </w:pPr>
    <w:rPr>
      <w:rFonts w:eastAsia="Times New Roman" w:cs="Times New Roman"/>
      <w:sz w:val="22"/>
      <w:szCs w:val="20"/>
      <w:lang w:val="nl" w:eastAsia="nl-NL"/>
    </w:rPr>
  </w:style>
  <w:style w:type="character" w:customStyle="1" w:styleId="VoettekstChar">
    <w:name w:val="Voettekst Char"/>
    <w:basedOn w:val="Standaardalinea-lettertype"/>
    <w:link w:val="Voettekst"/>
    <w:rsid w:val="00257253"/>
    <w:rPr>
      <w:rFonts w:eastAsia="Times New Roman" w:cs="Times New Roman"/>
      <w:sz w:val="22"/>
      <w:szCs w:val="20"/>
      <w:lang w:val="nl" w:eastAsia="nl-NL"/>
    </w:rPr>
  </w:style>
  <w:style w:type="character" w:styleId="Zwaar">
    <w:name w:val="Strong"/>
    <w:basedOn w:val="Standaardalinea-lettertype"/>
    <w:qFormat/>
    <w:rsid w:val="00257253"/>
    <w:rPr>
      <w:b/>
      <w:bCs/>
    </w:rPr>
  </w:style>
  <w:style w:type="table" w:styleId="Tabelraster">
    <w:name w:val="Table Grid"/>
    <w:basedOn w:val="Standaardtabel"/>
    <w:uiPriority w:val="59"/>
    <w:rsid w:val="00AB00D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9330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2156">
      <w:bodyDiv w:val="1"/>
      <w:marLeft w:val="0"/>
      <w:marRight w:val="0"/>
      <w:marTop w:val="0"/>
      <w:marBottom w:val="0"/>
      <w:divBdr>
        <w:top w:val="none" w:sz="0" w:space="0" w:color="auto"/>
        <w:left w:val="none" w:sz="0" w:space="0" w:color="auto"/>
        <w:bottom w:val="none" w:sz="0" w:space="0" w:color="auto"/>
        <w:right w:val="none" w:sz="0" w:space="0" w:color="auto"/>
      </w:divBdr>
    </w:div>
    <w:div w:id="796678658">
      <w:bodyDiv w:val="1"/>
      <w:marLeft w:val="0"/>
      <w:marRight w:val="0"/>
      <w:marTop w:val="0"/>
      <w:marBottom w:val="0"/>
      <w:divBdr>
        <w:top w:val="none" w:sz="0" w:space="0" w:color="auto"/>
        <w:left w:val="none" w:sz="0" w:space="0" w:color="auto"/>
        <w:bottom w:val="none" w:sz="0" w:space="0" w:color="auto"/>
        <w:right w:val="none" w:sz="0" w:space="0" w:color="auto"/>
      </w:divBdr>
    </w:div>
    <w:div w:id="83749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jorons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6271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cp:revision>
  <cp:lastPrinted>2014-10-20T06:19:00Z</cp:lastPrinted>
  <dcterms:created xsi:type="dcterms:W3CDTF">2014-10-22T08:16:00Z</dcterms:created>
  <dcterms:modified xsi:type="dcterms:W3CDTF">2014-10-22T08:16:00Z</dcterms:modified>
</cp:coreProperties>
</file>